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1C3DA5B2" w:rsidR="009D6C31" w:rsidRPr="009D6C31" w:rsidRDefault="0061543B"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 xml:space="preserve">City of Cloverdale </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3ACC34EE" w:rsidR="009D6C31" w:rsidRDefault="0063621B" w:rsidP="002B20B5">
          <w:pPr>
            <w:pStyle w:val="TOC1"/>
            <w:tabs>
              <w:tab w:val="right" w:leader="dot" w:pos="10070"/>
            </w:tabs>
            <w:ind w:left="0"/>
            <w:rPr>
              <w:noProof/>
              <w:lang w:eastAsia="en-US"/>
            </w:rPr>
          </w:pPr>
          <w:r>
            <w:fldChar w:fldCharType="begin"/>
          </w:r>
          <w:r>
            <w:instrText xml:space="preserve"> TOC \o "1-3" \h \z \u </w:instrText>
          </w:r>
          <w:r>
            <w:fldChar w:fldCharType="separate"/>
          </w:r>
          <w:hyperlink w:anchor="_Toc23168266" w:history="1"/>
        </w:p>
        <w:p w14:paraId="18A0DA13" w14:textId="21F30004" w:rsidR="009D6C31" w:rsidRDefault="00B06326">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E33725">
              <w:rPr>
                <w:noProof/>
                <w:webHidden/>
              </w:rPr>
              <w:t>2</w:t>
            </w:r>
            <w:r w:rsidR="009D6C31">
              <w:rPr>
                <w:noProof/>
                <w:webHidden/>
              </w:rPr>
              <w:fldChar w:fldCharType="end"/>
            </w:r>
          </w:hyperlink>
        </w:p>
        <w:p w14:paraId="6DDACB43" w14:textId="7A62523D" w:rsidR="009D6C31" w:rsidRDefault="00B06326">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E33725">
              <w:rPr>
                <w:noProof/>
                <w:webHidden/>
              </w:rPr>
              <w:t>3</w:t>
            </w:r>
            <w:r w:rsidR="009D6C31">
              <w:rPr>
                <w:noProof/>
                <w:webHidden/>
              </w:rPr>
              <w:fldChar w:fldCharType="end"/>
            </w:r>
          </w:hyperlink>
        </w:p>
        <w:p w14:paraId="7DB4CAAA" w14:textId="146E8EBD" w:rsidR="009D6C31" w:rsidRDefault="00B06326">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E33725">
              <w:rPr>
                <w:noProof/>
                <w:webHidden/>
              </w:rPr>
              <w:t>3</w:t>
            </w:r>
            <w:r w:rsidR="009D6C31">
              <w:rPr>
                <w:noProof/>
                <w:webHidden/>
              </w:rPr>
              <w:fldChar w:fldCharType="end"/>
            </w:r>
          </w:hyperlink>
        </w:p>
        <w:p w14:paraId="1BCFC961" w14:textId="2F6BEF41" w:rsidR="009D6C31" w:rsidRDefault="00B06326">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E33725">
              <w:rPr>
                <w:noProof/>
                <w:webHidden/>
              </w:rPr>
              <w:t>4</w:t>
            </w:r>
            <w:r w:rsidR="009D6C31">
              <w:rPr>
                <w:noProof/>
                <w:webHidden/>
              </w:rPr>
              <w:fldChar w:fldCharType="end"/>
            </w:r>
          </w:hyperlink>
        </w:p>
        <w:p w14:paraId="0D6D5E31" w14:textId="0827D848" w:rsidR="009D6C31" w:rsidRDefault="00B06326">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E33725">
              <w:rPr>
                <w:noProof/>
                <w:webHidden/>
              </w:rPr>
              <w:t>4</w:t>
            </w:r>
            <w:r w:rsidR="009D6C31">
              <w:rPr>
                <w:noProof/>
                <w:webHidden/>
              </w:rPr>
              <w:fldChar w:fldCharType="end"/>
            </w:r>
          </w:hyperlink>
          <w:r w:rsidR="002B20B5">
            <w:rPr>
              <w:noProof/>
            </w:rPr>
            <w:t>-5</w:t>
          </w:r>
        </w:p>
        <w:p w14:paraId="37C32A02" w14:textId="57575A44" w:rsidR="009D6C31" w:rsidRDefault="00B06326">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E33725">
              <w:rPr>
                <w:noProof/>
                <w:webHidden/>
              </w:rPr>
              <w:t>5</w:t>
            </w:r>
            <w:r w:rsidR="009D6C31">
              <w:rPr>
                <w:noProof/>
                <w:webHidden/>
              </w:rPr>
              <w:fldChar w:fldCharType="end"/>
            </w:r>
          </w:hyperlink>
          <w:r w:rsidR="002B20B5">
            <w:rPr>
              <w:noProof/>
            </w:rPr>
            <w:t>-6</w:t>
          </w:r>
        </w:p>
        <w:p w14:paraId="552F6F02" w14:textId="57AD6E67" w:rsidR="009D6C31" w:rsidRDefault="002B20B5">
          <w:pPr>
            <w:pStyle w:val="TOC3"/>
            <w:tabs>
              <w:tab w:val="right" w:leader="dot" w:pos="10070"/>
            </w:tabs>
            <w:rPr>
              <w:noProof/>
              <w:lang w:eastAsia="en-US"/>
            </w:rPr>
          </w:pPr>
          <w:r>
            <w:t>Section 3 Working cooperativity with public agencies responsible for fire protection………………………………</w:t>
          </w:r>
          <w:r w:rsidR="009A1F14">
            <w:t>..</w:t>
          </w:r>
          <w:r>
            <w:t>..6</w:t>
          </w:r>
        </w:p>
        <w:p w14:paraId="17C2893A" w14:textId="7B38083B" w:rsidR="009D6C31" w:rsidRDefault="00B06326">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E33725">
              <w:rPr>
                <w:noProof/>
                <w:webHidden/>
              </w:rPr>
              <w:t>7</w:t>
            </w:r>
            <w:r w:rsidR="009D6C31">
              <w:rPr>
                <w:noProof/>
                <w:webHidden/>
              </w:rPr>
              <w:fldChar w:fldCharType="end"/>
            </w:r>
          </w:hyperlink>
        </w:p>
        <w:p w14:paraId="1D174652" w14:textId="43A2B072" w:rsidR="009D6C31" w:rsidRDefault="00B06326">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E33725">
              <w:rPr>
                <w:noProof/>
                <w:webHidden/>
              </w:rPr>
              <w:t>7</w:t>
            </w:r>
            <w:r w:rsidR="009D6C31">
              <w:rPr>
                <w:noProof/>
                <w:webHidden/>
              </w:rPr>
              <w:fldChar w:fldCharType="end"/>
            </w:r>
          </w:hyperlink>
        </w:p>
        <w:p w14:paraId="20F17FDF" w14:textId="6E44A4F6" w:rsidR="009D6C31" w:rsidRDefault="00B06326">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E33725">
              <w:rPr>
                <w:noProof/>
                <w:webHidden/>
              </w:rPr>
              <w:t>7</w:t>
            </w:r>
            <w:r w:rsidR="009D6C31">
              <w:rPr>
                <w:noProof/>
                <w:webHidden/>
              </w:rPr>
              <w:fldChar w:fldCharType="end"/>
            </w:r>
          </w:hyperlink>
        </w:p>
        <w:p w14:paraId="6BC35DCF" w14:textId="7F96A4C0" w:rsidR="009D6C31" w:rsidRDefault="00B06326">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E33725">
              <w:rPr>
                <w:noProof/>
                <w:webHidden/>
              </w:rPr>
              <w:t>7</w:t>
            </w:r>
            <w:r w:rsidR="009D6C31">
              <w:rPr>
                <w:noProof/>
                <w:webHidden/>
              </w:rPr>
              <w:fldChar w:fldCharType="end"/>
            </w:r>
          </w:hyperlink>
        </w:p>
        <w:p w14:paraId="40F2B932" w14:textId="6DFC4BB1" w:rsidR="009D6C31" w:rsidRDefault="00B06326">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E33725">
              <w:rPr>
                <w:noProof/>
                <w:webHidden/>
              </w:rPr>
              <w:t>8</w:t>
            </w:r>
            <w:r w:rsidR="009D6C31">
              <w:rPr>
                <w:noProof/>
                <w:webHidden/>
              </w:rPr>
              <w:fldChar w:fldCharType="end"/>
            </w:r>
          </w:hyperlink>
        </w:p>
        <w:p w14:paraId="3AB79BB1" w14:textId="6765F3BF" w:rsidR="009D6C31" w:rsidRDefault="00B06326">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E33725">
              <w:rPr>
                <w:noProof/>
                <w:webHidden/>
              </w:rPr>
              <w:t>8</w:t>
            </w:r>
            <w:r w:rsidR="009D6C31">
              <w:rPr>
                <w:noProof/>
                <w:webHidden/>
              </w:rPr>
              <w:fldChar w:fldCharType="end"/>
            </w:r>
          </w:hyperlink>
        </w:p>
        <w:p w14:paraId="30DC97B0" w14:textId="655DCDE7" w:rsidR="009D6C31" w:rsidRDefault="00B06326">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E33725">
              <w:rPr>
                <w:noProof/>
                <w:webHidden/>
              </w:rPr>
              <w:t>9</w:t>
            </w:r>
            <w:r w:rsidR="009D6C31">
              <w:rPr>
                <w:noProof/>
                <w:webHidden/>
              </w:rPr>
              <w:fldChar w:fldCharType="end"/>
            </w:r>
          </w:hyperlink>
        </w:p>
        <w:p w14:paraId="19B4123B" w14:textId="52FF7DE7" w:rsidR="009D6C31" w:rsidRDefault="00B06326">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E33725">
              <w:rPr>
                <w:noProof/>
                <w:webHidden/>
              </w:rPr>
              <w:t>9</w:t>
            </w:r>
            <w:r w:rsidR="009D6C31">
              <w:rPr>
                <w:noProof/>
                <w:webHidden/>
              </w:rPr>
              <w:fldChar w:fldCharType="end"/>
            </w:r>
          </w:hyperlink>
        </w:p>
        <w:p w14:paraId="2C2C2C5D" w14:textId="16E56245" w:rsidR="009D6C31" w:rsidRDefault="00B06326">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E33725">
              <w:rPr>
                <w:noProof/>
                <w:webHidden/>
              </w:rPr>
              <w:t>9</w:t>
            </w:r>
            <w:r w:rsidR="009D6C31">
              <w:rPr>
                <w:noProof/>
                <w:webHidden/>
              </w:rPr>
              <w:fldChar w:fldCharType="end"/>
            </w:r>
          </w:hyperlink>
        </w:p>
        <w:p w14:paraId="35AEB7D7" w14:textId="4E8A4483" w:rsidR="009D6C31" w:rsidRDefault="00B06326">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E33725">
              <w:rPr>
                <w:noProof/>
                <w:webHidden/>
              </w:rPr>
              <w:t>9</w:t>
            </w:r>
            <w:r w:rsidR="009D6C31">
              <w:rPr>
                <w:noProof/>
                <w:webHidden/>
              </w:rPr>
              <w:fldChar w:fldCharType="end"/>
            </w:r>
          </w:hyperlink>
        </w:p>
        <w:p w14:paraId="0ACF7499" w14:textId="464DB9D6" w:rsidR="009D6C31" w:rsidRDefault="00B06326">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E33725">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headerReference w:type="even" r:id="rId12"/>
          <w:headerReference w:type="default" r:id="rId13"/>
          <w:footerReference w:type="default" r:id="rId14"/>
          <w:headerReference w:type="firs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headerReference w:type="even" r:id="rId16"/>
          <w:headerReference w:type="default" r:id="rId17"/>
          <w:footerReference w:type="default" r:id="rId18"/>
          <w:headerReference w:type="first" r:id="rId19"/>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0077F64" w:rsidR="0043426F" w:rsidRPr="00F3602C" w:rsidRDefault="0043426F" w:rsidP="0063621B">
            <w:pPr>
              <w:spacing w:after="0"/>
              <w:rPr>
                <w:rFonts w:ascii="Arial Narrow" w:hAnsi="Arial Narrow" w:cs="Arial"/>
              </w:rPr>
            </w:pPr>
            <w:r w:rsidRPr="00F3602C">
              <w:rPr>
                <w:rFonts w:ascii="Arial Narrow" w:hAnsi="Arial Narrow" w:cs="Arial"/>
              </w:rPr>
              <w:t>Jurisdiction:</w:t>
            </w:r>
            <w:r w:rsidR="000B00F0">
              <w:rPr>
                <w:rFonts w:ascii="Arial Narrow" w:hAnsi="Arial Narrow" w:cs="Arial"/>
              </w:rPr>
              <w:t xml:space="preserve"> City of Cloverdale </w:t>
            </w:r>
            <w:r w:rsidRPr="00F3602C">
              <w:rPr>
                <w:rFonts w:ascii="Arial Narrow" w:hAnsi="Arial Narrow" w:cs="Arial"/>
              </w:rPr>
              <w:t xml:space="preserve">   </w:t>
            </w:r>
          </w:p>
        </w:tc>
        <w:tc>
          <w:tcPr>
            <w:tcW w:w="3381" w:type="dxa"/>
            <w:shd w:val="clear" w:color="auto" w:fill="auto"/>
          </w:tcPr>
          <w:p w14:paraId="2C37E844" w14:textId="3249E40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roofErr w:type="spellStart"/>
            <w:r w:rsidR="00F854ED">
              <w:rPr>
                <w:rFonts w:ascii="Arial Narrow" w:hAnsi="Arial Narrow" w:cs="Arial"/>
              </w:rPr>
              <w:t>Lagomarsino</w:t>
            </w:r>
            <w:proofErr w:type="spellEnd"/>
            <w:r w:rsidR="00F854ED">
              <w:rPr>
                <w:rFonts w:ascii="Arial Narrow" w:hAnsi="Arial Narrow" w:cs="Arial"/>
              </w:rPr>
              <w:t xml:space="preserve"> </w:t>
            </w:r>
            <w:proofErr w:type="spellStart"/>
            <w:r w:rsidR="00F854ED">
              <w:rPr>
                <w:rFonts w:ascii="Arial Narrow" w:hAnsi="Arial Narrow" w:cs="Arial"/>
              </w:rPr>
              <w:t>Planning+Management</w:t>
            </w:r>
            <w:proofErr w:type="spellEnd"/>
          </w:p>
        </w:tc>
        <w:tc>
          <w:tcPr>
            <w:tcW w:w="3381" w:type="dxa"/>
            <w:shd w:val="clear" w:color="auto" w:fill="auto"/>
          </w:tcPr>
          <w:p w14:paraId="77D655D6" w14:textId="069730DD"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C90999">
              <w:rPr>
                <w:rFonts w:ascii="Arial Narrow" w:hAnsi="Arial Narrow" w:cs="Arial"/>
              </w:rPr>
              <w:t xml:space="preserve"> Sonoma Lake Napa</w:t>
            </w:r>
          </w:p>
        </w:tc>
        <w:tc>
          <w:tcPr>
            <w:tcW w:w="3556" w:type="dxa"/>
          </w:tcPr>
          <w:p w14:paraId="74A7EA7A" w14:textId="77777777"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3FF6BB2"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C90999">
              <w:rPr>
                <w:rFonts w:ascii="Arial Narrow" w:hAnsi="Arial Narrow" w:cs="Arial"/>
              </w:rPr>
              <w:t>Sonoma</w:t>
            </w:r>
          </w:p>
        </w:tc>
        <w:tc>
          <w:tcPr>
            <w:tcW w:w="3381" w:type="dxa"/>
            <w:tcBorders>
              <w:bottom w:val="single" w:sz="4" w:space="0" w:color="808080"/>
            </w:tcBorders>
            <w:shd w:val="clear" w:color="auto" w:fill="auto"/>
          </w:tcPr>
          <w:p w14:paraId="50985711" w14:textId="369D820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C90999">
              <w:rPr>
                <w:rFonts w:ascii="Arial Narrow" w:hAnsi="Arial Narrow" w:cs="Arial"/>
              </w:rPr>
              <w:t>Shane Galvez</w:t>
            </w:r>
          </w:p>
        </w:tc>
        <w:tc>
          <w:tcPr>
            <w:tcW w:w="3381" w:type="dxa"/>
            <w:tcBorders>
              <w:bottom w:val="single" w:sz="4" w:space="0" w:color="808080"/>
            </w:tcBorders>
            <w:shd w:val="clear" w:color="auto" w:fill="auto"/>
          </w:tcPr>
          <w:p w14:paraId="7F50FDDD" w14:textId="77777777" w:rsidR="0043426F" w:rsidRPr="00F3602C" w:rsidRDefault="0043426F" w:rsidP="0063621B">
            <w:pPr>
              <w:spacing w:after="0"/>
              <w:rPr>
                <w:rFonts w:ascii="Arial Narrow" w:hAnsi="Arial Narrow" w:cs="Arial"/>
              </w:rPr>
            </w:pPr>
            <w:r w:rsidRPr="00F3602C">
              <w:rPr>
                <w:rFonts w:ascii="Arial Narrow" w:hAnsi="Arial Narrow" w:cs="Arial"/>
              </w:rPr>
              <w:t>UNIT CONTACT:</w:t>
            </w:r>
          </w:p>
        </w:tc>
        <w:tc>
          <w:tcPr>
            <w:tcW w:w="3556" w:type="dxa"/>
            <w:tcBorders>
              <w:bottom w:val="single" w:sz="4" w:space="0" w:color="808080"/>
            </w:tcBorders>
          </w:tcPr>
          <w:p w14:paraId="61280D8E"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33BDB17B" w:rsidR="0043426F" w:rsidRPr="00DB0A56" w:rsidRDefault="00C90999" w:rsidP="0043426F">
            <w:pPr>
              <w:spacing w:after="0"/>
              <w:rPr>
                <w:rFonts w:eastAsia="PMingLiU" w:cs="Arial"/>
                <w:sz w:val="22"/>
              </w:rPr>
            </w:pPr>
            <w:r w:rsidRPr="00DB0A56">
              <w:rPr>
                <w:rFonts w:eastAsia="PMingLiU" w:cs="Arial"/>
                <w:sz w:val="22"/>
              </w:rPr>
              <w:t>Yes</w:t>
            </w:r>
          </w:p>
        </w:tc>
        <w:tc>
          <w:tcPr>
            <w:tcW w:w="4797" w:type="dxa"/>
          </w:tcPr>
          <w:p w14:paraId="51F4B021" w14:textId="5BDF4AF1" w:rsidR="0043426F" w:rsidRDefault="002319D4" w:rsidP="0043426F">
            <w:pPr>
              <w:spacing w:after="0"/>
              <w:rPr>
                <w:rFonts w:eastAsia="PMingLiU" w:cs="Arial"/>
                <w:sz w:val="22"/>
              </w:rPr>
            </w:pPr>
            <w:r>
              <w:rPr>
                <w:rFonts w:eastAsia="PMingLiU" w:cs="Arial"/>
                <w:sz w:val="22"/>
              </w:rPr>
              <w:t>HSE</w:t>
            </w:r>
            <w:r w:rsidR="00C90999">
              <w:rPr>
                <w:rFonts w:eastAsia="PMingLiU" w:cs="Arial"/>
                <w:sz w:val="22"/>
              </w:rPr>
              <w:t xml:space="preserve"> </w:t>
            </w:r>
            <w:r>
              <w:rPr>
                <w:rFonts w:eastAsia="PMingLiU" w:cs="Arial"/>
                <w:sz w:val="22"/>
              </w:rPr>
              <w:t xml:space="preserve">Background Report Chapter 10 </w:t>
            </w:r>
            <w:r w:rsidR="00491FAB">
              <w:rPr>
                <w:rFonts w:eastAsia="PMingLiU" w:cs="Arial"/>
                <w:sz w:val="22"/>
              </w:rPr>
              <w:t xml:space="preserve">        </w:t>
            </w:r>
            <w:r>
              <w:rPr>
                <w:rFonts w:eastAsia="PMingLiU" w:cs="Arial"/>
                <w:sz w:val="22"/>
              </w:rPr>
              <w:t>Page 72</w:t>
            </w:r>
            <w:r w:rsidR="00C90999">
              <w:rPr>
                <w:rFonts w:eastAsia="PMingLiU" w:cs="Arial"/>
                <w:sz w:val="22"/>
              </w:rPr>
              <w:t xml:space="preserve"> Figure 10-2</w:t>
            </w:r>
            <w:r>
              <w:rPr>
                <w:rFonts w:eastAsia="PMingLiU" w:cs="Arial"/>
                <w:sz w:val="22"/>
              </w:rPr>
              <w:t>3</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A99E9E7" w:rsidR="0043426F" w:rsidRPr="00DB0A56" w:rsidRDefault="00C90999" w:rsidP="0043426F">
            <w:pPr>
              <w:spacing w:after="0"/>
              <w:rPr>
                <w:rFonts w:eastAsia="PMingLiU" w:cs="Arial"/>
                <w:sz w:val="22"/>
              </w:rPr>
            </w:pPr>
            <w:r w:rsidRPr="00DB0A56">
              <w:rPr>
                <w:rFonts w:eastAsia="PMingLiU" w:cs="Arial"/>
                <w:sz w:val="22"/>
              </w:rPr>
              <w:t>Yes</w:t>
            </w:r>
          </w:p>
        </w:tc>
        <w:tc>
          <w:tcPr>
            <w:tcW w:w="4797" w:type="dxa"/>
          </w:tcPr>
          <w:p w14:paraId="63C7CBA0" w14:textId="76F00D57" w:rsidR="0043426F" w:rsidRDefault="00C90999" w:rsidP="0043426F">
            <w:pPr>
              <w:spacing w:after="0"/>
              <w:rPr>
                <w:rFonts w:eastAsia="PMingLiU" w:cs="Arial"/>
                <w:sz w:val="22"/>
              </w:rPr>
            </w:pPr>
            <w:r>
              <w:rPr>
                <w:rFonts w:eastAsia="PMingLiU" w:cs="Arial"/>
                <w:sz w:val="22"/>
              </w:rPr>
              <w:t xml:space="preserve">HSE </w:t>
            </w:r>
            <w:r w:rsidR="00E91860">
              <w:rPr>
                <w:rFonts w:eastAsia="PMingLiU" w:cs="Arial"/>
                <w:sz w:val="22"/>
              </w:rPr>
              <w:t xml:space="preserve">Background Report Chapter 10 </w:t>
            </w:r>
            <w:r w:rsidR="00491FAB">
              <w:rPr>
                <w:rFonts w:eastAsia="PMingLiU" w:cs="Arial"/>
                <w:sz w:val="22"/>
              </w:rPr>
              <w:t xml:space="preserve">        </w:t>
            </w:r>
            <w:r w:rsidR="00E91860">
              <w:rPr>
                <w:rFonts w:eastAsia="PMingLiU" w:cs="Arial"/>
                <w:sz w:val="22"/>
              </w:rPr>
              <w:t>Page 73-75</w:t>
            </w:r>
            <w:r>
              <w:rPr>
                <w:rFonts w:eastAsia="PMingLiU" w:cs="Arial"/>
                <w:sz w:val="22"/>
              </w:rPr>
              <w:t xml:space="preserve"> Section 10.10.2</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7E7E73A6" w:rsidR="0043426F" w:rsidRPr="00DB0A56" w:rsidRDefault="007E5B47" w:rsidP="0043426F">
            <w:pPr>
              <w:spacing w:after="0"/>
              <w:rPr>
                <w:rFonts w:eastAsia="PMingLiU" w:cs="Arial"/>
                <w:sz w:val="22"/>
              </w:rPr>
            </w:pPr>
            <w:r w:rsidRPr="00DB0A56">
              <w:rPr>
                <w:rFonts w:eastAsia="PMingLiU" w:cs="Arial"/>
                <w:sz w:val="22"/>
              </w:rPr>
              <w:t>Yes</w:t>
            </w:r>
          </w:p>
        </w:tc>
        <w:tc>
          <w:tcPr>
            <w:tcW w:w="4797" w:type="dxa"/>
          </w:tcPr>
          <w:p w14:paraId="126D51A0" w14:textId="77777777" w:rsidR="0043426F" w:rsidRDefault="007E5B47" w:rsidP="007A0C91">
            <w:pPr>
              <w:spacing w:after="0"/>
              <w:rPr>
                <w:rFonts w:eastAsia="PMingLiU" w:cs="Arial"/>
                <w:sz w:val="22"/>
              </w:rPr>
            </w:pPr>
            <w:r>
              <w:rPr>
                <w:rFonts w:eastAsia="PMingLiU" w:cs="Arial"/>
                <w:sz w:val="22"/>
              </w:rPr>
              <w:t xml:space="preserve">HSE Background Report Chapter 10         Page 70-71 Section 10.10.1 </w:t>
            </w:r>
          </w:p>
          <w:p w14:paraId="50FDABE1" w14:textId="200D7890" w:rsidR="007E5B47" w:rsidRPr="00296551" w:rsidRDefault="007E5B47" w:rsidP="007A0C91">
            <w:pPr>
              <w:spacing w:after="0"/>
              <w:rPr>
                <w:rFonts w:eastAsia="PMingLiU" w:cs="Arial"/>
                <w:sz w:val="22"/>
              </w:rPr>
            </w:pPr>
            <w:r>
              <w:rPr>
                <w:rFonts w:eastAsia="PMingLiU" w:cs="Arial"/>
                <w:sz w:val="22"/>
              </w:rPr>
              <w:t xml:space="preserve">(Fire Hazard Severity Zones) None there is no current or plan to build in Very High Fire Hazard Severity Zones. </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E8FCE74" w:rsidR="0043426F" w:rsidRPr="00DB0A56" w:rsidRDefault="00904632" w:rsidP="0043426F">
            <w:pPr>
              <w:spacing w:after="0"/>
              <w:rPr>
                <w:rFonts w:eastAsia="PMingLiU" w:cs="Arial"/>
                <w:sz w:val="22"/>
              </w:rPr>
            </w:pPr>
            <w:r w:rsidRPr="00DB0A56">
              <w:rPr>
                <w:rFonts w:eastAsia="PMingLiU" w:cs="Arial"/>
                <w:sz w:val="22"/>
              </w:rPr>
              <w:t>Yes</w:t>
            </w:r>
          </w:p>
        </w:tc>
        <w:tc>
          <w:tcPr>
            <w:tcW w:w="4797" w:type="dxa"/>
          </w:tcPr>
          <w:p w14:paraId="044232F5" w14:textId="0AF22028" w:rsidR="0043426F" w:rsidRPr="00296551" w:rsidRDefault="00904632" w:rsidP="00E33725">
            <w:pPr>
              <w:spacing w:after="0"/>
              <w:rPr>
                <w:rFonts w:eastAsia="PMingLiU" w:cs="Arial"/>
                <w:sz w:val="22"/>
              </w:rPr>
            </w:pPr>
            <w:r>
              <w:rPr>
                <w:rFonts w:eastAsia="PMingLiU" w:cs="Arial"/>
                <w:sz w:val="22"/>
              </w:rPr>
              <w:t xml:space="preserve">HSE Background Report Chapter 10 </w:t>
            </w:r>
            <w:r w:rsidR="00491FAB">
              <w:rPr>
                <w:rFonts w:eastAsia="PMingLiU" w:cs="Arial"/>
                <w:sz w:val="22"/>
              </w:rPr>
              <w:t xml:space="preserve">        </w:t>
            </w:r>
            <w:r>
              <w:rPr>
                <w:rFonts w:eastAsia="PMingLiU" w:cs="Arial"/>
                <w:sz w:val="22"/>
              </w:rPr>
              <w:t>Page 70 Fire Protection Services</w:t>
            </w:r>
          </w:p>
        </w:tc>
      </w:tr>
      <w:tr w:rsidR="0043426F" w14:paraId="33FD710E" w14:textId="77777777" w:rsidTr="0043426F">
        <w:tc>
          <w:tcPr>
            <w:tcW w:w="4796" w:type="dxa"/>
          </w:tcPr>
          <w:p w14:paraId="5478DDF6" w14:textId="65B2E038" w:rsidR="0043426F" w:rsidRPr="00296551" w:rsidRDefault="0043426F" w:rsidP="0043426F">
            <w:pPr>
              <w:spacing w:after="0"/>
              <w:rPr>
                <w:rFonts w:eastAsia="PMingLiU" w:cs="Arial"/>
                <w:sz w:val="22"/>
              </w:rPr>
            </w:pPr>
            <w:r w:rsidRPr="00296551">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1203A202" w:rsidR="0043426F" w:rsidRPr="00DB0A56" w:rsidRDefault="00296551" w:rsidP="0043426F">
            <w:pPr>
              <w:spacing w:after="0"/>
              <w:rPr>
                <w:rFonts w:eastAsia="PMingLiU" w:cs="Arial"/>
                <w:sz w:val="22"/>
              </w:rPr>
            </w:pPr>
            <w:r w:rsidRPr="00DB0A56">
              <w:rPr>
                <w:rFonts w:eastAsia="PMingLiU" w:cs="Arial"/>
                <w:sz w:val="22"/>
              </w:rPr>
              <w:t>Yes</w:t>
            </w:r>
          </w:p>
        </w:tc>
        <w:tc>
          <w:tcPr>
            <w:tcW w:w="4797" w:type="dxa"/>
          </w:tcPr>
          <w:p w14:paraId="4FD831DB" w14:textId="741FCBBD" w:rsidR="0043426F" w:rsidRPr="00296551" w:rsidRDefault="00E33725" w:rsidP="0043426F">
            <w:pPr>
              <w:spacing w:after="0"/>
              <w:rPr>
                <w:rFonts w:eastAsia="PMingLiU" w:cs="Arial"/>
                <w:sz w:val="22"/>
              </w:rPr>
            </w:pPr>
            <w:r w:rsidRPr="00296551">
              <w:rPr>
                <w:rFonts w:eastAsia="PMingLiU" w:cs="Arial"/>
                <w:sz w:val="22"/>
              </w:rPr>
              <w:t xml:space="preserve">HSE </w:t>
            </w:r>
            <w:r w:rsidR="0074000F">
              <w:rPr>
                <w:rFonts w:eastAsia="PMingLiU" w:cs="Arial"/>
                <w:sz w:val="22"/>
              </w:rPr>
              <w:t xml:space="preserve">Background Report </w:t>
            </w:r>
            <w:r w:rsidR="00491FAB">
              <w:rPr>
                <w:rFonts w:eastAsia="PMingLiU" w:cs="Arial"/>
                <w:sz w:val="22"/>
              </w:rPr>
              <w:t>Chapter 10         P</w:t>
            </w:r>
            <w:r w:rsidR="009B685E">
              <w:rPr>
                <w:rFonts w:eastAsia="PMingLiU" w:cs="Arial"/>
                <w:sz w:val="22"/>
              </w:rPr>
              <w:t>age 1 S</w:t>
            </w:r>
            <w:r w:rsidRPr="00296551">
              <w:rPr>
                <w:rFonts w:eastAsia="PMingLiU" w:cs="Arial"/>
                <w:sz w:val="22"/>
              </w:rPr>
              <w:t>ection 10.1</w:t>
            </w:r>
            <w:r w:rsidR="0074000F">
              <w:rPr>
                <w:rFonts w:eastAsia="PMingLiU" w:cs="Arial"/>
                <w:sz w:val="22"/>
              </w:rPr>
              <w:t xml:space="preserve"> </w:t>
            </w:r>
            <w:r w:rsidR="00B54920">
              <w:rPr>
                <w:rFonts w:eastAsia="PMingLiU" w:cs="Arial"/>
                <w:sz w:val="22"/>
              </w:rPr>
              <w:t xml:space="preserve">                              </w:t>
            </w:r>
            <w:proofErr w:type="gramStart"/>
            <w:r w:rsidR="00B54920">
              <w:rPr>
                <w:rFonts w:eastAsia="PMingLiU" w:cs="Arial"/>
                <w:sz w:val="22"/>
              </w:rPr>
              <w:t xml:space="preserve">   </w:t>
            </w:r>
            <w:r w:rsidR="0074000F">
              <w:rPr>
                <w:rFonts w:eastAsia="PMingLiU" w:cs="Arial"/>
                <w:sz w:val="22"/>
              </w:rPr>
              <w:t>(</w:t>
            </w:r>
            <w:proofErr w:type="gramEnd"/>
            <w:r w:rsidR="0074000F">
              <w:rPr>
                <w:rFonts w:eastAsia="PMingLiU" w:cs="Arial"/>
                <w:sz w:val="22"/>
              </w:rPr>
              <w:t>Local Hazard Mitigation Plan)</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2D8D51A4" w:rsidR="00997A1C" w:rsidRPr="00DB0A56" w:rsidRDefault="008F4ECF" w:rsidP="0043426F">
            <w:pPr>
              <w:spacing w:after="0"/>
              <w:rPr>
                <w:rFonts w:eastAsia="PMingLiU" w:cs="Arial"/>
                <w:sz w:val="22"/>
              </w:rPr>
            </w:pPr>
            <w:r w:rsidRPr="00DB0A56">
              <w:rPr>
                <w:rFonts w:eastAsia="PMingLiU" w:cs="Arial"/>
                <w:sz w:val="22"/>
              </w:rPr>
              <w:t>Yes</w:t>
            </w:r>
          </w:p>
        </w:tc>
        <w:tc>
          <w:tcPr>
            <w:tcW w:w="4797" w:type="dxa"/>
          </w:tcPr>
          <w:p w14:paraId="5EA29AA7" w14:textId="798E44EE" w:rsidR="00997A1C" w:rsidRPr="00296551" w:rsidRDefault="008F4ECF" w:rsidP="0043426F">
            <w:pPr>
              <w:spacing w:after="0"/>
              <w:rPr>
                <w:rFonts w:eastAsia="PMingLiU" w:cs="Arial"/>
                <w:sz w:val="22"/>
              </w:rPr>
            </w:pPr>
            <w:r>
              <w:rPr>
                <w:rFonts w:eastAsia="PMingLiU" w:cs="Arial"/>
                <w:sz w:val="22"/>
              </w:rPr>
              <w:t>HSE Background Report C</w:t>
            </w:r>
            <w:r w:rsidR="00491FAB">
              <w:rPr>
                <w:rFonts w:eastAsia="PMingLiU" w:cs="Arial"/>
                <w:sz w:val="22"/>
              </w:rPr>
              <w:t>hapter 10         P</w:t>
            </w:r>
            <w:r>
              <w:rPr>
                <w:rFonts w:eastAsia="PMingLiU" w:cs="Arial"/>
                <w:sz w:val="22"/>
              </w:rPr>
              <w:t>age 85 Figure 10-26</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2CCC4979" w:rsidR="004322F0" w:rsidRPr="00DB0A56" w:rsidRDefault="007412BB" w:rsidP="0043426F">
            <w:pPr>
              <w:spacing w:after="0"/>
              <w:rPr>
                <w:rFonts w:eastAsia="PMingLiU" w:cs="Arial"/>
                <w:sz w:val="22"/>
              </w:rPr>
            </w:pPr>
            <w:r w:rsidRPr="00DB0A56">
              <w:rPr>
                <w:rFonts w:eastAsia="PMingLiU" w:cs="Arial"/>
                <w:sz w:val="22"/>
              </w:rPr>
              <w:t>Yes</w:t>
            </w:r>
          </w:p>
        </w:tc>
        <w:tc>
          <w:tcPr>
            <w:tcW w:w="4797" w:type="dxa"/>
          </w:tcPr>
          <w:p w14:paraId="094895CC" w14:textId="54F00947" w:rsidR="004322F0" w:rsidRDefault="00E33725" w:rsidP="002C35EF">
            <w:pPr>
              <w:spacing w:after="0"/>
              <w:rPr>
                <w:rFonts w:eastAsia="PMingLiU" w:cs="Arial"/>
                <w:sz w:val="22"/>
              </w:rPr>
            </w:pPr>
            <w:r w:rsidRPr="007412BB">
              <w:rPr>
                <w:rFonts w:eastAsia="PMingLiU" w:cs="Arial"/>
                <w:sz w:val="22"/>
              </w:rPr>
              <w:t xml:space="preserve">HSE </w:t>
            </w:r>
            <w:r w:rsidR="002C35EF">
              <w:rPr>
                <w:rFonts w:eastAsia="PMingLiU" w:cs="Arial"/>
                <w:sz w:val="22"/>
              </w:rPr>
              <w:t xml:space="preserve">Background Report Chapter 10 </w:t>
            </w:r>
            <w:r w:rsidR="00491FAB">
              <w:rPr>
                <w:rFonts w:eastAsia="PMingLiU" w:cs="Arial"/>
                <w:sz w:val="22"/>
              </w:rPr>
              <w:t xml:space="preserve">    </w:t>
            </w:r>
            <w:r w:rsidR="002C35EF">
              <w:rPr>
                <w:rFonts w:eastAsia="PMingLiU" w:cs="Arial"/>
                <w:sz w:val="22"/>
              </w:rPr>
              <w:t xml:space="preserve">Section 10.12 Page 84-86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16341B3B" w14:textId="1CCDEBFB" w:rsidR="0043426F" w:rsidRPr="00BB2A03" w:rsidRDefault="0043426F" w:rsidP="00BB2A03">
      <w:pPr>
        <w:spacing w:after="0"/>
        <w:rPr>
          <w:rFonts w:eastAsia="PMingLiU" w:cs="Arial"/>
          <w:sz w:val="22"/>
        </w:rPr>
      </w:pPr>
      <w:r>
        <w:rPr>
          <w:rFonts w:eastAsia="PMingLiU" w:cs="Arial"/>
          <w:sz w:val="22"/>
        </w:rPr>
        <w:br w:type="page"/>
      </w: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Pr="00B558FE" w:rsidRDefault="0043426F" w:rsidP="0043426F">
            <w:pPr>
              <w:spacing w:after="0"/>
              <w:rPr>
                <w:rFonts w:eastAsia="Calibri" w:cs="Arial"/>
                <w:sz w:val="22"/>
                <w:szCs w:val="22"/>
              </w:rPr>
            </w:pPr>
            <w:r w:rsidRPr="00B558FE">
              <w:rPr>
                <w:rFonts w:eastAsia="Calibri" w:cs="Arial"/>
                <w:sz w:val="22"/>
                <w:szCs w:val="22"/>
              </w:rPr>
              <w:t>Questions</w:t>
            </w:r>
          </w:p>
        </w:tc>
        <w:tc>
          <w:tcPr>
            <w:tcW w:w="4797" w:type="dxa"/>
          </w:tcPr>
          <w:p w14:paraId="5D3521ED" w14:textId="4BF82DD7" w:rsidR="0043426F" w:rsidRPr="00B558FE" w:rsidRDefault="00E348AD" w:rsidP="0043426F">
            <w:pPr>
              <w:spacing w:after="0"/>
              <w:rPr>
                <w:rFonts w:eastAsia="Calibri" w:cs="Arial"/>
                <w:sz w:val="22"/>
                <w:szCs w:val="22"/>
              </w:rPr>
            </w:pPr>
            <w:r w:rsidRPr="00B558FE">
              <w:rPr>
                <w:rFonts w:eastAsia="Calibri" w:cs="Arial"/>
                <w:sz w:val="22"/>
                <w:szCs w:val="22"/>
              </w:rPr>
              <w:t>Yes or No</w:t>
            </w:r>
          </w:p>
        </w:tc>
        <w:tc>
          <w:tcPr>
            <w:tcW w:w="4797" w:type="dxa"/>
          </w:tcPr>
          <w:p w14:paraId="5A635BC2" w14:textId="7A66FBA2" w:rsidR="0043426F" w:rsidRPr="00B558FE" w:rsidRDefault="0043426F" w:rsidP="0043426F">
            <w:pPr>
              <w:spacing w:after="0"/>
              <w:rPr>
                <w:rFonts w:eastAsia="Calibri" w:cs="Arial"/>
                <w:sz w:val="22"/>
                <w:szCs w:val="22"/>
              </w:rPr>
            </w:pPr>
            <w:r w:rsidRPr="00B558FE">
              <w:rPr>
                <w:rFonts w:eastAsia="Calibri" w:cs="Arial"/>
                <w:sz w:val="22"/>
                <w:szCs w:val="22"/>
              </w:rPr>
              <w:t>Comments and Recommendations</w:t>
            </w:r>
          </w:p>
        </w:tc>
      </w:tr>
      <w:tr w:rsidR="0043426F" w14:paraId="5DA72508" w14:textId="77777777" w:rsidTr="0063621B">
        <w:tc>
          <w:tcPr>
            <w:tcW w:w="4796" w:type="dxa"/>
            <w:vAlign w:val="center"/>
          </w:tcPr>
          <w:p w14:paraId="6E10B01B" w14:textId="68A0EAD7" w:rsidR="0043426F" w:rsidRPr="00B558FE" w:rsidRDefault="0043426F" w:rsidP="0043426F">
            <w:pPr>
              <w:spacing w:after="0"/>
              <w:rPr>
                <w:rFonts w:eastAsia="Calibri" w:cs="Arial"/>
                <w:sz w:val="22"/>
                <w:szCs w:val="22"/>
              </w:rPr>
            </w:pPr>
            <w:r w:rsidRPr="00B558FE">
              <w:rPr>
                <w:rFonts w:cs="Arial"/>
                <w:color w:val="000000"/>
                <w:sz w:val="22"/>
                <w:szCs w:val="22"/>
              </w:rPr>
              <w:t>Does local ordinance require development standards that meet or exceed title 14, CCR, division 1.5, chapter 7, subchapter 2, articles 1-5 (commencing with section 1270) (</w:t>
            </w:r>
            <w:r w:rsidRPr="00B558FE">
              <w:rPr>
                <w:rFonts w:cs="Arial"/>
                <w:b/>
                <w:color w:val="000000"/>
                <w:sz w:val="22"/>
                <w:szCs w:val="22"/>
                <w:u w:val="single"/>
              </w:rPr>
              <w:t>SRA Fire Safe Regulations</w:t>
            </w:r>
            <w:r w:rsidRPr="00B558FE">
              <w:rPr>
                <w:rFonts w:cs="Arial"/>
                <w:color w:val="000000"/>
                <w:sz w:val="22"/>
                <w:szCs w:val="22"/>
              </w:rPr>
              <w:t>) and title 14, CCR, division 1.5, chapter 7, subchapter 3, article 3 (commencing with section 1299.01) (</w:t>
            </w:r>
            <w:r w:rsidRPr="00B558FE">
              <w:rPr>
                <w:rFonts w:cs="Arial"/>
                <w:b/>
                <w:color w:val="000000"/>
                <w:sz w:val="22"/>
                <w:szCs w:val="22"/>
                <w:u w:val="single"/>
              </w:rPr>
              <w:t>Fire Hazard Reduction Around Buildings and Structures Regulations</w:t>
            </w:r>
            <w:r w:rsidRPr="00B558FE">
              <w:rPr>
                <w:rFonts w:cs="Arial"/>
                <w:color w:val="000000"/>
                <w:sz w:val="22"/>
                <w:szCs w:val="22"/>
              </w:rPr>
              <w:t>) for SRAs and/or VHFHSZs?</w:t>
            </w:r>
          </w:p>
        </w:tc>
        <w:tc>
          <w:tcPr>
            <w:tcW w:w="4797" w:type="dxa"/>
          </w:tcPr>
          <w:p w14:paraId="1140F485" w14:textId="248487A0" w:rsidR="0043426F" w:rsidRPr="00B20551" w:rsidRDefault="00BB2A03" w:rsidP="0043426F">
            <w:pPr>
              <w:spacing w:after="0"/>
              <w:rPr>
                <w:rFonts w:eastAsia="Calibri" w:cs="Arial"/>
                <w:color w:val="FF0000"/>
                <w:sz w:val="22"/>
                <w:szCs w:val="22"/>
              </w:rPr>
            </w:pPr>
            <w:r w:rsidRPr="00B20551">
              <w:rPr>
                <w:rFonts w:eastAsia="Calibri" w:cs="Arial"/>
                <w:sz w:val="22"/>
                <w:szCs w:val="22"/>
              </w:rPr>
              <w:t>Yes</w:t>
            </w:r>
          </w:p>
        </w:tc>
        <w:tc>
          <w:tcPr>
            <w:tcW w:w="4797" w:type="dxa"/>
          </w:tcPr>
          <w:p w14:paraId="01CCF2AE" w14:textId="4B733BB2" w:rsidR="0043426F" w:rsidRDefault="00BB2A03" w:rsidP="00DA663E">
            <w:pPr>
              <w:rPr>
                <w:rFonts w:eastAsia="Calibri" w:cs="Arial"/>
                <w:sz w:val="22"/>
                <w:szCs w:val="22"/>
              </w:rPr>
            </w:pPr>
            <w:r>
              <w:rPr>
                <w:rFonts w:eastAsia="Calibri" w:cs="Arial"/>
                <w:sz w:val="22"/>
                <w:szCs w:val="22"/>
              </w:rPr>
              <w:t xml:space="preserve">HSE Policy Document Chapter 8 </w:t>
            </w:r>
            <w:r w:rsidR="00BF0157">
              <w:rPr>
                <w:rFonts w:eastAsia="Calibri" w:cs="Arial"/>
                <w:sz w:val="22"/>
                <w:szCs w:val="22"/>
              </w:rPr>
              <w:t xml:space="preserve">               </w:t>
            </w:r>
            <w:r>
              <w:rPr>
                <w:rFonts w:eastAsia="Calibri" w:cs="Arial"/>
                <w:sz w:val="22"/>
                <w:szCs w:val="22"/>
              </w:rPr>
              <w:t xml:space="preserve">Page 12 PS.18 </w:t>
            </w:r>
          </w:p>
          <w:p w14:paraId="03F15DC6" w14:textId="31423EEE" w:rsidR="00BB62BA" w:rsidRPr="00B558FE" w:rsidRDefault="00BB62BA" w:rsidP="00DA663E">
            <w:pPr>
              <w:rPr>
                <w:rFonts w:eastAsia="Calibri" w:cs="Arial"/>
                <w:sz w:val="22"/>
                <w:szCs w:val="22"/>
              </w:rPr>
            </w:pPr>
          </w:p>
        </w:tc>
      </w:tr>
      <w:tr w:rsidR="000E59D8" w:rsidRPr="000E59D8" w14:paraId="2DC84800" w14:textId="77777777" w:rsidTr="0063621B">
        <w:tc>
          <w:tcPr>
            <w:tcW w:w="4796" w:type="dxa"/>
            <w:vAlign w:val="center"/>
          </w:tcPr>
          <w:p w14:paraId="70449545" w14:textId="005E3824" w:rsidR="0043426F" w:rsidRPr="00B558FE" w:rsidRDefault="0043426F" w:rsidP="0043426F">
            <w:pPr>
              <w:spacing w:after="0"/>
              <w:rPr>
                <w:rFonts w:eastAsia="Calibri" w:cs="Arial"/>
                <w:sz w:val="22"/>
                <w:szCs w:val="22"/>
              </w:rPr>
            </w:pPr>
            <w:r w:rsidRPr="00B558FE">
              <w:rPr>
                <w:rFonts w:cs="Arial"/>
                <w:color w:val="000000"/>
                <w:sz w:val="22"/>
                <w:szCs w:val="22"/>
              </w:rPr>
              <w:t>Are there goals and policies to avoid or minimize new residential development in VHFHSZs?</w:t>
            </w:r>
          </w:p>
        </w:tc>
        <w:tc>
          <w:tcPr>
            <w:tcW w:w="4797" w:type="dxa"/>
          </w:tcPr>
          <w:p w14:paraId="121F7174" w14:textId="3A368789" w:rsidR="0043426F" w:rsidRPr="00B20551" w:rsidRDefault="00061F9C" w:rsidP="0043426F">
            <w:pPr>
              <w:spacing w:after="0"/>
              <w:rPr>
                <w:rFonts w:eastAsia="Calibri" w:cs="Arial"/>
                <w:sz w:val="22"/>
                <w:szCs w:val="22"/>
              </w:rPr>
            </w:pPr>
            <w:r w:rsidRPr="00B20551">
              <w:rPr>
                <w:rFonts w:eastAsia="Calibri" w:cs="Arial"/>
                <w:sz w:val="22"/>
                <w:szCs w:val="22"/>
              </w:rPr>
              <w:t>Yes</w:t>
            </w:r>
          </w:p>
        </w:tc>
        <w:tc>
          <w:tcPr>
            <w:tcW w:w="4797" w:type="dxa"/>
          </w:tcPr>
          <w:p w14:paraId="0FF305B6" w14:textId="5943BF70" w:rsidR="0043426F" w:rsidRDefault="00061F9C" w:rsidP="0043426F">
            <w:pPr>
              <w:spacing w:after="0"/>
              <w:rPr>
                <w:rFonts w:eastAsia="Calibri" w:cs="Arial"/>
                <w:sz w:val="22"/>
                <w:szCs w:val="22"/>
              </w:rPr>
            </w:pPr>
            <w:r>
              <w:rPr>
                <w:rFonts w:eastAsia="Calibri" w:cs="Arial"/>
                <w:sz w:val="22"/>
                <w:szCs w:val="22"/>
              </w:rPr>
              <w:t>HSE Policy Document C</w:t>
            </w:r>
            <w:r w:rsidR="004759C7">
              <w:rPr>
                <w:rFonts w:eastAsia="Calibri" w:cs="Arial"/>
                <w:sz w:val="22"/>
                <w:szCs w:val="22"/>
              </w:rPr>
              <w:t xml:space="preserve">hapter 8               </w:t>
            </w:r>
            <w:r>
              <w:rPr>
                <w:rFonts w:eastAsia="Calibri" w:cs="Arial"/>
                <w:sz w:val="22"/>
                <w:szCs w:val="22"/>
              </w:rPr>
              <w:t>Page 4</w:t>
            </w:r>
            <w:r w:rsidR="004759C7">
              <w:rPr>
                <w:rFonts w:eastAsia="Calibri" w:cs="Arial"/>
                <w:sz w:val="22"/>
                <w:szCs w:val="22"/>
              </w:rPr>
              <w:t xml:space="preserve"> </w:t>
            </w:r>
            <w:r w:rsidR="007D4D66">
              <w:rPr>
                <w:rFonts w:eastAsia="Calibri" w:cs="Arial"/>
                <w:sz w:val="22"/>
                <w:szCs w:val="22"/>
              </w:rPr>
              <w:t>PS 3.9</w:t>
            </w:r>
          </w:p>
          <w:p w14:paraId="5B502C81" w14:textId="078628D0" w:rsidR="007D4D66" w:rsidRPr="00B558FE" w:rsidRDefault="007D4D66" w:rsidP="0043426F">
            <w:pPr>
              <w:spacing w:after="0"/>
              <w:rPr>
                <w:rFonts w:eastAsia="Calibri" w:cs="Arial"/>
                <w:sz w:val="22"/>
                <w:szCs w:val="22"/>
              </w:rPr>
            </w:pPr>
            <w:r>
              <w:rPr>
                <w:rFonts w:eastAsia="Calibri" w:cs="Arial"/>
                <w:sz w:val="22"/>
                <w:szCs w:val="22"/>
              </w:rPr>
              <w:t>HSE Background Report Chapter 10 Page 71</w:t>
            </w:r>
          </w:p>
        </w:tc>
      </w:tr>
      <w:tr w:rsidR="0043426F" w14:paraId="3A1688EE" w14:textId="77777777" w:rsidTr="0063621B">
        <w:tc>
          <w:tcPr>
            <w:tcW w:w="4796" w:type="dxa"/>
            <w:vAlign w:val="center"/>
          </w:tcPr>
          <w:p w14:paraId="777EFA7E" w14:textId="399C5E1F" w:rsidR="0043426F" w:rsidRPr="00B558FE" w:rsidRDefault="0043426F" w:rsidP="0043426F">
            <w:pPr>
              <w:spacing w:after="0"/>
              <w:rPr>
                <w:rFonts w:eastAsia="Calibri" w:cs="Arial"/>
                <w:sz w:val="22"/>
                <w:szCs w:val="22"/>
              </w:rPr>
            </w:pPr>
            <w:r w:rsidRPr="00B558FE">
              <w:rPr>
                <w:rFonts w:cs="Arial"/>
                <w:color w:val="000000"/>
                <w:sz w:val="22"/>
                <w:szCs w:val="22"/>
              </w:rPr>
              <w:t>Has fire safe design been incorporated into future development requirements?</w:t>
            </w:r>
          </w:p>
        </w:tc>
        <w:tc>
          <w:tcPr>
            <w:tcW w:w="4797" w:type="dxa"/>
          </w:tcPr>
          <w:p w14:paraId="5D5CB373" w14:textId="63B150C8" w:rsidR="0043426F" w:rsidRPr="00B20551" w:rsidRDefault="00263F69" w:rsidP="0043426F">
            <w:pPr>
              <w:spacing w:after="0"/>
              <w:rPr>
                <w:rFonts w:eastAsia="Calibri" w:cs="Arial"/>
                <w:sz w:val="22"/>
                <w:szCs w:val="22"/>
              </w:rPr>
            </w:pPr>
            <w:r w:rsidRPr="00B20551">
              <w:rPr>
                <w:rFonts w:eastAsia="Calibri" w:cs="Arial"/>
                <w:sz w:val="22"/>
                <w:szCs w:val="22"/>
              </w:rPr>
              <w:t>Yes</w:t>
            </w:r>
          </w:p>
        </w:tc>
        <w:tc>
          <w:tcPr>
            <w:tcW w:w="4797" w:type="dxa"/>
          </w:tcPr>
          <w:p w14:paraId="485D3066" w14:textId="536FC8F5" w:rsidR="0043426F" w:rsidRPr="00B558FE" w:rsidRDefault="00644CF4" w:rsidP="0043426F">
            <w:pPr>
              <w:spacing w:after="0"/>
              <w:rPr>
                <w:rFonts w:eastAsia="Calibri" w:cs="Arial"/>
                <w:sz w:val="22"/>
                <w:szCs w:val="22"/>
              </w:rPr>
            </w:pPr>
            <w:r>
              <w:rPr>
                <w:rFonts w:eastAsia="Calibri" w:cs="Arial"/>
                <w:sz w:val="22"/>
                <w:szCs w:val="22"/>
              </w:rPr>
              <w:t xml:space="preserve">HSE Policy Document Chapter 8 </w:t>
            </w:r>
            <w:r w:rsidR="004759C7">
              <w:rPr>
                <w:rFonts w:eastAsia="Calibri" w:cs="Arial"/>
                <w:sz w:val="22"/>
                <w:szCs w:val="22"/>
              </w:rPr>
              <w:t xml:space="preserve">              </w:t>
            </w:r>
            <w:r>
              <w:rPr>
                <w:rFonts w:eastAsia="Calibri" w:cs="Arial"/>
                <w:sz w:val="22"/>
                <w:szCs w:val="22"/>
              </w:rPr>
              <w:t>P</w:t>
            </w:r>
            <w:r w:rsidR="004759C7">
              <w:rPr>
                <w:rFonts w:eastAsia="Calibri" w:cs="Arial"/>
                <w:sz w:val="22"/>
                <w:szCs w:val="22"/>
              </w:rPr>
              <w:t xml:space="preserve">age 4 </w:t>
            </w:r>
            <w:r>
              <w:rPr>
                <w:rFonts w:eastAsia="Calibri" w:cs="Arial"/>
                <w:sz w:val="22"/>
                <w:szCs w:val="22"/>
              </w:rPr>
              <w:t>PS 3.10</w:t>
            </w:r>
          </w:p>
        </w:tc>
      </w:tr>
      <w:tr w:rsidR="0043426F" w14:paraId="776C7A93" w14:textId="77777777" w:rsidTr="0063621B">
        <w:tc>
          <w:tcPr>
            <w:tcW w:w="4796" w:type="dxa"/>
            <w:vAlign w:val="center"/>
          </w:tcPr>
          <w:p w14:paraId="0D8FDE11" w14:textId="3ED3A913" w:rsidR="0043426F" w:rsidRPr="00B558FE" w:rsidRDefault="0043426F" w:rsidP="0043426F">
            <w:pPr>
              <w:spacing w:after="0"/>
              <w:rPr>
                <w:rFonts w:eastAsia="Calibri" w:cs="Arial"/>
                <w:sz w:val="22"/>
                <w:szCs w:val="22"/>
              </w:rPr>
            </w:pPr>
            <w:r w:rsidRPr="00B558FE">
              <w:rPr>
                <w:rFonts w:cs="Arial"/>
                <w:color w:val="000000"/>
                <w:sz w:val="22"/>
                <w:szCs w:val="22"/>
              </w:rPr>
              <w:t>Are new essential public facilities located outside high fire risk areas, such as VHFHSZs, when feasible?</w:t>
            </w:r>
          </w:p>
        </w:tc>
        <w:tc>
          <w:tcPr>
            <w:tcW w:w="4797" w:type="dxa"/>
          </w:tcPr>
          <w:p w14:paraId="6346F037" w14:textId="6369DF7A" w:rsidR="0043426F" w:rsidRPr="00B20551" w:rsidRDefault="000001BE" w:rsidP="0043426F">
            <w:pPr>
              <w:spacing w:after="0"/>
              <w:rPr>
                <w:rFonts w:eastAsia="Calibri" w:cs="Arial"/>
                <w:sz w:val="22"/>
                <w:szCs w:val="22"/>
              </w:rPr>
            </w:pPr>
            <w:r w:rsidRPr="00B20551">
              <w:rPr>
                <w:rFonts w:eastAsia="Calibri" w:cs="Arial"/>
                <w:sz w:val="22"/>
                <w:szCs w:val="22"/>
              </w:rPr>
              <w:t>Yes</w:t>
            </w:r>
          </w:p>
        </w:tc>
        <w:tc>
          <w:tcPr>
            <w:tcW w:w="4797" w:type="dxa"/>
          </w:tcPr>
          <w:p w14:paraId="337A571B" w14:textId="4C7D9952" w:rsidR="0043426F" w:rsidRPr="00B558FE" w:rsidRDefault="00083400" w:rsidP="0043426F">
            <w:pPr>
              <w:spacing w:after="0"/>
              <w:rPr>
                <w:rFonts w:eastAsia="Calibri" w:cs="Arial"/>
                <w:sz w:val="22"/>
                <w:szCs w:val="22"/>
              </w:rPr>
            </w:pPr>
            <w:r>
              <w:rPr>
                <w:rFonts w:eastAsia="Calibri" w:cs="Arial"/>
                <w:sz w:val="22"/>
                <w:szCs w:val="22"/>
              </w:rPr>
              <w:t xml:space="preserve">HSE Policy Document Chapter 8 </w:t>
            </w:r>
            <w:r w:rsidR="004759C7">
              <w:rPr>
                <w:rFonts w:eastAsia="Calibri" w:cs="Arial"/>
                <w:sz w:val="22"/>
                <w:szCs w:val="22"/>
              </w:rPr>
              <w:t xml:space="preserve">               </w:t>
            </w:r>
            <w:r>
              <w:rPr>
                <w:rFonts w:eastAsia="Calibri" w:cs="Arial"/>
                <w:sz w:val="22"/>
                <w:szCs w:val="22"/>
              </w:rPr>
              <w:t>P</w:t>
            </w:r>
            <w:r w:rsidR="004759C7">
              <w:rPr>
                <w:rFonts w:eastAsia="Calibri" w:cs="Arial"/>
                <w:sz w:val="22"/>
                <w:szCs w:val="22"/>
              </w:rPr>
              <w:t xml:space="preserve">age 4 </w:t>
            </w:r>
            <w:r>
              <w:rPr>
                <w:rFonts w:eastAsia="Calibri" w:cs="Arial"/>
                <w:sz w:val="22"/>
                <w:szCs w:val="22"/>
              </w:rPr>
              <w:t>PS 3.11</w:t>
            </w:r>
          </w:p>
        </w:tc>
      </w:tr>
      <w:tr w:rsidR="00030C7C" w:rsidRPr="00030C7C" w14:paraId="14CE653A" w14:textId="77777777" w:rsidTr="0063621B">
        <w:tc>
          <w:tcPr>
            <w:tcW w:w="4796" w:type="dxa"/>
            <w:vAlign w:val="center"/>
          </w:tcPr>
          <w:p w14:paraId="17A75C74" w14:textId="07B9113E" w:rsidR="0043426F" w:rsidRPr="00B558FE" w:rsidRDefault="0043426F" w:rsidP="0043426F">
            <w:pPr>
              <w:spacing w:after="0"/>
              <w:rPr>
                <w:rFonts w:eastAsia="Calibri" w:cs="Arial"/>
                <w:sz w:val="22"/>
                <w:szCs w:val="22"/>
              </w:rPr>
            </w:pPr>
            <w:r w:rsidRPr="00B558FE">
              <w:rPr>
                <w:rFonts w:cs="Arial"/>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3F20DFEA" w14:textId="74BB50CE" w:rsidR="001E7810" w:rsidRPr="00B20551" w:rsidRDefault="00F37A7D" w:rsidP="0043426F">
            <w:pPr>
              <w:spacing w:after="0"/>
              <w:rPr>
                <w:rFonts w:eastAsia="Calibri" w:cs="Arial"/>
                <w:sz w:val="22"/>
                <w:szCs w:val="22"/>
              </w:rPr>
            </w:pPr>
            <w:r w:rsidRPr="00B20551">
              <w:rPr>
                <w:rFonts w:eastAsia="Calibri" w:cs="Arial"/>
                <w:sz w:val="22"/>
                <w:szCs w:val="22"/>
              </w:rPr>
              <w:t>Yes</w:t>
            </w:r>
          </w:p>
          <w:p w14:paraId="6B5B93E5" w14:textId="77777777" w:rsidR="001E7810" w:rsidRPr="00B20551" w:rsidRDefault="001E7810" w:rsidP="0043426F">
            <w:pPr>
              <w:spacing w:after="0"/>
              <w:rPr>
                <w:rFonts w:eastAsia="Calibri" w:cs="Arial"/>
                <w:sz w:val="22"/>
                <w:szCs w:val="22"/>
              </w:rPr>
            </w:pPr>
          </w:p>
          <w:p w14:paraId="753D2FBA" w14:textId="77777777" w:rsidR="001E7810" w:rsidRPr="00B20551" w:rsidRDefault="001E7810" w:rsidP="0043426F">
            <w:pPr>
              <w:spacing w:after="0"/>
              <w:rPr>
                <w:rFonts w:eastAsia="Calibri" w:cs="Arial"/>
                <w:sz w:val="22"/>
                <w:szCs w:val="22"/>
              </w:rPr>
            </w:pPr>
          </w:p>
          <w:p w14:paraId="0A929C25" w14:textId="6C783CD3" w:rsidR="0043426F" w:rsidRPr="00B20551" w:rsidRDefault="0043426F" w:rsidP="0043426F">
            <w:pPr>
              <w:spacing w:after="0"/>
              <w:rPr>
                <w:rFonts w:eastAsia="Calibri" w:cs="Arial"/>
                <w:sz w:val="22"/>
                <w:szCs w:val="22"/>
              </w:rPr>
            </w:pPr>
          </w:p>
        </w:tc>
        <w:tc>
          <w:tcPr>
            <w:tcW w:w="4797" w:type="dxa"/>
          </w:tcPr>
          <w:p w14:paraId="4483FD1F" w14:textId="1E113C94" w:rsidR="001E7810" w:rsidRPr="00B558FE" w:rsidRDefault="00F37A7D" w:rsidP="0043426F">
            <w:pPr>
              <w:spacing w:after="0"/>
              <w:rPr>
                <w:rFonts w:cs="Arial"/>
                <w:color w:val="000000"/>
                <w:sz w:val="22"/>
                <w:szCs w:val="22"/>
              </w:rPr>
            </w:pPr>
            <w:r>
              <w:rPr>
                <w:rFonts w:eastAsia="Calibri" w:cs="Arial"/>
                <w:sz w:val="22"/>
                <w:szCs w:val="22"/>
              </w:rPr>
              <w:t xml:space="preserve">HSE Policy Document Chapter 8 </w:t>
            </w:r>
            <w:r w:rsidR="004759C7">
              <w:rPr>
                <w:rFonts w:eastAsia="Calibri" w:cs="Arial"/>
                <w:sz w:val="22"/>
                <w:szCs w:val="22"/>
              </w:rPr>
              <w:t xml:space="preserve">              </w:t>
            </w:r>
            <w:r>
              <w:rPr>
                <w:rFonts w:eastAsia="Calibri" w:cs="Arial"/>
                <w:sz w:val="22"/>
                <w:szCs w:val="22"/>
              </w:rPr>
              <w:t>P</w:t>
            </w:r>
            <w:r w:rsidR="004759C7">
              <w:rPr>
                <w:rFonts w:eastAsia="Calibri" w:cs="Arial"/>
                <w:sz w:val="22"/>
                <w:szCs w:val="22"/>
              </w:rPr>
              <w:t xml:space="preserve">age 4 </w:t>
            </w:r>
            <w:r>
              <w:rPr>
                <w:rFonts w:eastAsia="Calibri" w:cs="Arial"/>
                <w:sz w:val="22"/>
                <w:szCs w:val="22"/>
              </w:rPr>
              <w:t>PS 3.12</w:t>
            </w:r>
          </w:p>
          <w:p w14:paraId="357CEE4A" w14:textId="7930B34B" w:rsidR="0043426F" w:rsidRPr="00B558FE" w:rsidRDefault="0043426F" w:rsidP="0043426F">
            <w:pPr>
              <w:spacing w:after="0"/>
              <w:rPr>
                <w:rFonts w:eastAsia="Calibri" w:cs="Arial"/>
                <w:sz w:val="22"/>
                <w:szCs w:val="22"/>
              </w:rPr>
            </w:pPr>
          </w:p>
        </w:tc>
      </w:tr>
      <w:tr w:rsidR="0043426F" w14:paraId="2F39C75B" w14:textId="77777777" w:rsidTr="0063621B">
        <w:tc>
          <w:tcPr>
            <w:tcW w:w="4796" w:type="dxa"/>
            <w:vAlign w:val="center"/>
          </w:tcPr>
          <w:p w14:paraId="4D0E1B77" w14:textId="720733A9" w:rsidR="0043426F" w:rsidRPr="00B558FE" w:rsidRDefault="0043426F" w:rsidP="0043426F">
            <w:pPr>
              <w:spacing w:after="0"/>
              <w:rPr>
                <w:rFonts w:eastAsia="Calibri" w:cs="Arial"/>
                <w:sz w:val="22"/>
                <w:szCs w:val="22"/>
              </w:rPr>
            </w:pPr>
            <w:r w:rsidRPr="00B558FE">
              <w:rPr>
                <w:rFonts w:cs="Arial"/>
                <w:color w:val="000000"/>
                <w:sz w:val="22"/>
                <w:szCs w:val="22"/>
              </w:rPr>
              <w:t>Does the plan include policies to evaluate re-development after a large fire?</w:t>
            </w:r>
          </w:p>
        </w:tc>
        <w:tc>
          <w:tcPr>
            <w:tcW w:w="4797" w:type="dxa"/>
          </w:tcPr>
          <w:p w14:paraId="31408351" w14:textId="10725570" w:rsidR="0043426F" w:rsidRPr="00B20551" w:rsidRDefault="000C4AD5" w:rsidP="0043426F">
            <w:pPr>
              <w:spacing w:after="0"/>
              <w:rPr>
                <w:rFonts w:eastAsia="Calibri" w:cs="Arial"/>
                <w:sz w:val="22"/>
                <w:szCs w:val="22"/>
              </w:rPr>
            </w:pPr>
            <w:r w:rsidRPr="00B20551">
              <w:rPr>
                <w:rFonts w:eastAsia="Calibri" w:cs="Arial"/>
                <w:sz w:val="22"/>
                <w:szCs w:val="22"/>
              </w:rPr>
              <w:t>Yes</w:t>
            </w:r>
          </w:p>
        </w:tc>
        <w:tc>
          <w:tcPr>
            <w:tcW w:w="4797" w:type="dxa"/>
          </w:tcPr>
          <w:p w14:paraId="24DF4420" w14:textId="5893EB33" w:rsidR="000C4AD5" w:rsidRPr="00B558FE" w:rsidRDefault="000C4AD5" w:rsidP="000C4AD5">
            <w:pPr>
              <w:spacing w:after="0"/>
              <w:rPr>
                <w:rFonts w:cs="Arial"/>
                <w:color w:val="000000"/>
                <w:sz w:val="22"/>
                <w:szCs w:val="22"/>
              </w:rPr>
            </w:pPr>
            <w:r>
              <w:rPr>
                <w:rFonts w:eastAsia="Calibri" w:cs="Arial"/>
                <w:sz w:val="22"/>
                <w:szCs w:val="22"/>
              </w:rPr>
              <w:t xml:space="preserve">HSE Policy Document Chapter 8 </w:t>
            </w:r>
            <w:r w:rsidR="004759C7">
              <w:rPr>
                <w:rFonts w:eastAsia="Calibri" w:cs="Arial"/>
                <w:sz w:val="22"/>
                <w:szCs w:val="22"/>
              </w:rPr>
              <w:t xml:space="preserve">              </w:t>
            </w:r>
            <w:r>
              <w:rPr>
                <w:rFonts w:eastAsia="Calibri" w:cs="Arial"/>
                <w:sz w:val="22"/>
                <w:szCs w:val="22"/>
              </w:rPr>
              <w:t>P</w:t>
            </w:r>
            <w:r w:rsidR="004759C7">
              <w:rPr>
                <w:rFonts w:eastAsia="Calibri" w:cs="Arial"/>
                <w:sz w:val="22"/>
                <w:szCs w:val="22"/>
              </w:rPr>
              <w:t xml:space="preserve">age 4 </w:t>
            </w:r>
            <w:r>
              <w:rPr>
                <w:rFonts w:eastAsia="Calibri" w:cs="Arial"/>
                <w:sz w:val="22"/>
                <w:szCs w:val="22"/>
              </w:rPr>
              <w:t>PS 3.13</w:t>
            </w:r>
          </w:p>
          <w:p w14:paraId="12FA8129" w14:textId="3D456DA9" w:rsidR="0043426F" w:rsidRPr="00B558FE" w:rsidRDefault="0043426F" w:rsidP="0043426F">
            <w:pPr>
              <w:spacing w:after="0"/>
              <w:rPr>
                <w:rFonts w:eastAsia="Calibri" w:cs="Arial"/>
                <w:sz w:val="22"/>
                <w:szCs w:val="22"/>
              </w:rPr>
            </w:pPr>
          </w:p>
        </w:tc>
      </w:tr>
      <w:tr w:rsidR="0043426F" w14:paraId="609482D0" w14:textId="77777777" w:rsidTr="0063621B">
        <w:tc>
          <w:tcPr>
            <w:tcW w:w="4796" w:type="dxa"/>
            <w:vAlign w:val="center"/>
          </w:tcPr>
          <w:p w14:paraId="56A1B025" w14:textId="24A3EDE7" w:rsidR="0043426F" w:rsidRPr="00B558FE" w:rsidRDefault="0043426F" w:rsidP="0043426F">
            <w:pPr>
              <w:spacing w:after="0"/>
              <w:rPr>
                <w:rFonts w:eastAsia="Calibri" w:cs="Arial"/>
                <w:sz w:val="22"/>
                <w:szCs w:val="22"/>
              </w:rPr>
            </w:pPr>
            <w:r w:rsidRPr="00B558FE">
              <w:rPr>
                <w:rFonts w:cs="Arial"/>
                <w:color w:val="000000"/>
                <w:sz w:val="22"/>
                <w:szCs w:val="22"/>
              </w:rPr>
              <w:t>Is fuel modification around homes and subdivisions required for new development in SRAs or VHFHSZs?</w:t>
            </w:r>
          </w:p>
        </w:tc>
        <w:tc>
          <w:tcPr>
            <w:tcW w:w="4797" w:type="dxa"/>
          </w:tcPr>
          <w:p w14:paraId="13EF5D3A" w14:textId="61CF4D6C" w:rsidR="0043426F" w:rsidRPr="00B20551" w:rsidRDefault="00F503F1" w:rsidP="0043426F">
            <w:pPr>
              <w:spacing w:after="0"/>
              <w:rPr>
                <w:rFonts w:eastAsia="Calibri" w:cs="Arial"/>
                <w:sz w:val="22"/>
                <w:szCs w:val="22"/>
              </w:rPr>
            </w:pPr>
            <w:r w:rsidRPr="00B20551">
              <w:rPr>
                <w:rFonts w:eastAsia="Calibri" w:cs="Arial"/>
                <w:sz w:val="22"/>
                <w:szCs w:val="22"/>
              </w:rPr>
              <w:t>Yes</w:t>
            </w:r>
          </w:p>
        </w:tc>
        <w:tc>
          <w:tcPr>
            <w:tcW w:w="4797" w:type="dxa"/>
          </w:tcPr>
          <w:p w14:paraId="60D82F1E" w14:textId="51D747F1" w:rsidR="0043426F" w:rsidRPr="00B558FE" w:rsidRDefault="00D25F53" w:rsidP="0043426F">
            <w:pPr>
              <w:spacing w:after="0"/>
              <w:rPr>
                <w:rFonts w:eastAsia="Calibri" w:cs="Arial"/>
                <w:sz w:val="22"/>
                <w:szCs w:val="22"/>
              </w:rPr>
            </w:pPr>
            <w:r>
              <w:rPr>
                <w:rFonts w:eastAsia="Calibri" w:cs="Arial"/>
                <w:sz w:val="22"/>
                <w:szCs w:val="22"/>
              </w:rPr>
              <w:t xml:space="preserve">HSE Policy Document </w:t>
            </w:r>
            <w:r w:rsidR="004759C7">
              <w:rPr>
                <w:rFonts w:eastAsia="Calibri" w:cs="Arial"/>
                <w:sz w:val="22"/>
                <w:szCs w:val="22"/>
              </w:rPr>
              <w:t>Chapter 8               P</w:t>
            </w:r>
            <w:r>
              <w:rPr>
                <w:rFonts w:eastAsia="Calibri" w:cs="Arial"/>
                <w:sz w:val="22"/>
                <w:szCs w:val="22"/>
              </w:rPr>
              <w:t>age 3</w:t>
            </w:r>
            <w:r w:rsidR="004759C7">
              <w:rPr>
                <w:rFonts w:eastAsia="Calibri" w:cs="Arial"/>
                <w:sz w:val="22"/>
                <w:szCs w:val="22"/>
              </w:rPr>
              <w:t xml:space="preserve"> </w:t>
            </w:r>
            <w:r w:rsidR="00030C7C" w:rsidRPr="00B558FE">
              <w:rPr>
                <w:rFonts w:eastAsia="Calibri" w:cs="Arial"/>
                <w:sz w:val="22"/>
                <w:szCs w:val="22"/>
              </w:rPr>
              <w:t xml:space="preserve">PS </w:t>
            </w:r>
            <w:r w:rsidR="00B012EA">
              <w:rPr>
                <w:rFonts w:eastAsia="Calibri" w:cs="Arial"/>
                <w:sz w:val="22"/>
                <w:szCs w:val="22"/>
              </w:rPr>
              <w:t xml:space="preserve">3.1 and </w:t>
            </w:r>
            <w:r w:rsidR="00030C7C" w:rsidRPr="00B558FE">
              <w:rPr>
                <w:rFonts w:eastAsia="Calibri" w:cs="Arial"/>
                <w:sz w:val="22"/>
                <w:szCs w:val="22"/>
              </w:rPr>
              <w:t xml:space="preserve">3.2 </w:t>
            </w:r>
          </w:p>
        </w:tc>
      </w:tr>
      <w:tr w:rsidR="0043426F" w14:paraId="01351C17" w14:textId="77777777" w:rsidTr="0063621B">
        <w:tc>
          <w:tcPr>
            <w:tcW w:w="4796" w:type="dxa"/>
            <w:vAlign w:val="center"/>
          </w:tcPr>
          <w:p w14:paraId="1B99B509" w14:textId="3FEA7748" w:rsidR="0043426F" w:rsidRPr="00B558FE" w:rsidRDefault="0043426F" w:rsidP="0043426F">
            <w:pPr>
              <w:spacing w:after="0"/>
              <w:rPr>
                <w:rFonts w:eastAsia="Calibri" w:cs="Arial"/>
                <w:sz w:val="22"/>
                <w:szCs w:val="22"/>
              </w:rPr>
            </w:pPr>
            <w:r w:rsidRPr="00B558FE">
              <w:rPr>
                <w:rFonts w:cs="Arial"/>
                <w:color w:val="000000"/>
                <w:sz w:val="22"/>
                <w:szCs w:val="22"/>
              </w:rPr>
              <w:lastRenderedPageBreak/>
              <w:t>Are fire protection plans required for new development in VHFHSZs?</w:t>
            </w:r>
          </w:p>
        </w:tc>
        <w:tc>
          <w:tcPr>
            <w:tcW w:w="4797" w:type="dxa"/>
          </w:tcPr>
          <w:p w14:paraId="72C2CB92" w14:textId="2034D060" w:rsidR="0043426F" w:rsidRPr="00C5404B" w:rsidRDefault="008C7B7F" w:rsidP="0043426F">
            <w:pPr>
              <w:spacing w:after="0"/>
              <w:rPr>
                <w:rFonts w:eastAsia="Calibri" w:cs="Arial"/>
                <w:sz w:val="22"/>
                <w:szCs w:val="22"/>
              </w:rPr>
            </w:pPr>
            <w:r w:rsidRPr="00C5404B">
              <w:rPr>
                <w:rFonts w:eastAsia="Calibri" w:cs="Arial"/>
                <w:sz w:val="22"/>
                <w:szCs w:val="22"/>
              </w:rPr>
              <w:t>Yes</w:t>
            </w:r>
          </w:p>
        </w:tc>
        <w:tc>
          <w:tcPr>
            <w:tcW w:w="4797" w:type="dxa"/>
          </w:tcPr>
          <w:p w14:paraId="0387E494" w14:textId="68360FE9" w:rsidR="008C7B7F" w:rsidRDefault="008C7B7F" w:rsidP="008C7B7F">
            <w:pPr>
              <w:spacing w:after="0"/>
              <w:rPr>
                <w:rFonts w:eastAsia="Calibri" w:cs="Arial"/>
                <w:sz w:val="22"/>
                <w:szCs w:val="22"/>
              </w:rPr>
            </w:pPr>
            <w:r>
              <w:rPr>
                <w:rFonts w:eastAsia="Calibri" w:cs="Arial"/>
                <w:sz w:val="22"/>
                <w:szCs w:val="22"/>
              </w:rPr>
              <w:t xml:space="preserve">HSE Policy Document Chapter 8 </w:t>
            </w:r>
            <w:r w:rsidR="00CE5042">
              <w:rPr>
                <w:rFonts w:eastAsia="Calibri" w:cs="Arial"/>
                <w:sz w:val="22"/>
                <w:szCs w:val="22"/>
              </w:rPr>
              <w:t xml:space="preserve">              </w:t>
            </w:r>
            <w:r>
              <w:rPr>
                <w:rFonts w:eastAsia="Calibri" w:cs="Arial"/>
                <w:sz w:val="22"/>
                <w:szCs w:val="22"/>
              </w:rPr>
              <w:t>Page 4</w:t>
            </w:r>
            <w:r w:rsidR="00CE5042">
              <w:rPr>
                <w:rFonts w:eastAsia="Calibri" w:cs="Arial"/>
                <w:sz w:val="22"/>
                <w:szCs w:val="22"/>
              </w:rPr>
              <w:t xml:space="preserve"> </w:t>
            </w:r>
            <w:r>
              <w:rPr>
                <w:rFonts w:eastAsia="Calibri" w:cs="Arial"/>
                <w:sz w:val="22"/>
                <w:szCs w:val="22"/>
              </w:rPr>
              <w:t>PS 3.9</w:t>
            </w:r>
          </w:p>
          <w:p w14:paraId="36088DCF" w14:textId="069243B7" w:rsidR="0043426F" w:rsidRPr="00B558FE" w:rsidRDefault="0043426F" w:rsidP="0043426F">
            <w:pPr>
              <w:spacing w:after="0"/>
              <w:rPr>
                <w:rFonts w:eastAsia="Calibri" w:cs="Arial"/>
                <w:sz w:val="22"/>
                <w:szCs w:val="22"/>
              </w:rPr>
            </w:pPr>
          </w:p>
        </w:tc>
      </w:tr>
      <w:tr w:rsidR="0043426F" w14:paraId="5743EEBE" w14:textId="77777777" w:rsidTr="0063621B">
        <w:tc>
          <w:tcPr>
            <w:tcW w:w="4796" w:type="dxa"/>
            <w:vAlign w:val="center"/>
          </w:tcPr>
          <w:p w14:paraId="6D834252" w14:textId="20EEE01F" w:rsidR="0043426F" w:rsidRPr="00B558FE" w:rsidRDefault="0043426F" w:rsidP="0043426F">
            <w:pPr>
              <w:spacing w:after="0"/>
              <w:rPr>
                <w:rFonts w:eastAsia="Calibri" w:cs="Arial"/>
                <w:sz w:val="22"/>
                <w:szCs w:val="22"/>
              </w:rPr>
            </w:pPr>
            <w:r w:rsidRPr="00B558FE">
              <w:rPr>
                <w:rFonts w:cs="Arial"/>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136FE5C9" w:rsidR="0043426F" w:rsidRPr="00C5404B" w:rsidRDefault="00BE1865" w:rsidP="0043426F">
            <w:pPr>
              <w:spacing w:after="0"/>
              <w:rPr>
                <w:rFonts w:eastAsia="Calibri" w:cs="Arial"/>
                <w:color w:val="FF0000"/>
                <w:sz w:val="22"/>
                <w:szCs w:val="22"/>
              </w:rPr>
            </w:pPr>
            <w:r w:rsidRPr="00C5404B">
              <w:rPr>
                <w:rFonts w:eastAsia="Calibri" w:cs="Arial"/>
                <w:sz w:val="22"/>
                <w:szCs w:val="22"/>
              </w:rPr>
              <w:t>Yes</w:t>
            </w:r>
          </w:p>
        </w:tc>
        <w:tc>
          <w:tcPr>
            <w:tcW w:w="4797" w:type="dxa"/>
          </w:tcPr>
          <w:p w14:paraId="7BB55E6B" w14:textId="59524D75" w:rsidR="00BE1865" w:rsidRDefault="00BE1865" w:rsidP="00BE1865">
            <w:pPr>
              <w:spacing w:after="0"/>
              <w:rPr>
                <w:rFonts w:eastAsia="Calibri" w:cs="Arial"/>
                <w:sz w:val="22"/>
                <w:szCs w:val="22"/>
              </w:rPr>
            </w:pPr>
            <w:r>
              <w:rPr>
                <w:rFonts w:eastAsia="Calibri" w:cs="Arial"/>
                <w:sz w:val="22"/>
                <w:szCs w:val="22"/>
              </w:rPr>
              <w:t xml:space="preserve">HSE Policy Document Chapter 8 </w:t>
            </w:r>
            <w:r w:rsidR="00CE5042">
              <w:rPr>
                <w:rFonts w:eastAsia="Calibri" w:cs="Arial"/>
                <w:sz w:val="22"/>
                <w:szCs w:val="22"/>
              </w:rPr>
              <w:t xml:space="preserve">              </w:t>
            </w:r>
            <w:r>
              <w:rPr>
                <w:rFonts w:eastAsia="Calibri" w:cs="Arial"/>
                <w:sz w:val="22"/>
                <w:szCs w:val="22"/>
              </w:rPr>
              <w:t>Page 4</w:t>
            </w:r>
            <w:r w:rsidR="00CE5042">
              <w:rPr>
                <w:rFonts w:eastAsia="Calibri" w:cs="Arial"/>
                <w:sz w:val="22"/>
                <w:szCs w:val="22"/>
              </w:rPr>
              <w:t xml:space="preserve"> </w:t>
            </w:r>
            <w:r>
              <w:rPr>
                <w:rFonts w:eastAsia="Calibri" w:cs="Arial"/>
                <w:sz w:val="22"/>
                <w:szCs w:val="22"/>
              </w:rPr>
              <w:t>PS 3.14</w:t>
            </w:r>
          </w:p>
          <w:p w14:paraId="51557A5C" w14:textId="77777777" w:rsidR="0043426F" w:rsidRPr="00A749A2" w:rsidRDefault="0043426F" w:rsidP="0090131E">
            <w:pPr>
              <w:spacing w:after="0"/>
              <w:rPr>
                <w:rFonts w:eastAsia="Calibri" w:cs="Arial"/>
                <w:color w:val="FF0000"/>
                <w:sz w:val="22"/>
                <w:szCs w:val="22"/>
              </w:rPr>
            </w:pPr>
          </w:p>
        </w:tc>
      </w:tr>
      <w:tr w:rsidR="0043426F" w14:paraId="07B44E4C" w14:textId="77777777" w:rsidTr="0063621B">
        <w:tc>
          <w:tcPr>
            <w:tcW w:w="4796" w:type="dxa"/>
            <w:vAlign w:val="center"/>
          </w:tcPr>
          <w:p w14:paraId="642AC843" w14:textId="290FDFFD" w:rsidR="0043426F" w:rsidRPr="00B558FE" w:rsidRDefault="0043426F" w:rsidP="0043426F">
            <w:pPr>
              <w:spacing w:after="0"/>
              <w:rPr>
                <w:rFonts w:eastAsia="Calibri" w:cs="Arial"/>
                <w:sz w:val="22"/>
                <w:szCs w:val="22"/>
              </w:rPr>
            </w:pPr>
            <w:r w:rsidRPr="00B558FE">
              <w:rPr>
                <w:rFonts w:cs="Arial"/>
                <w:color w:val="000000"/>
                <w:sz w:val="22"/>
                <w:szCs w:val="22"/>
              </w:rPr>
              <w:t>Is there adequate access (ingress, egress) to new development in VHFHSZs?</w:t>
            </w:r>
          </w:p>
        </w:tc>
        <w:tc>
          <w:tcPr>
            <w:tcW w:w="4797" w:type="dxa"/>
          </w:tcPr>
          <w:p w14:paraId="585198FE" w14:textId="07CBB277" w:rsidR="0043426F" w:rsidRPr="00C5404B" w:rsidRDefault="00B94411" w:rsidP="0043426F">
            <w:pPr>
              <w:spacing w:after="0"/>
              <w:rPr>
                <w:rFonts w:eastAsia="Calibri" w:cs="Arial"/>
                <w:sz w:val="22"/>
                <w:szCs w:val="22"/>
              </w:rPr>
            </w:pPr>
            <w:r w:rsidRPr="00C5404B">
              <w:rPr>
                <w:rFonts w:eastAsia="Calibri" w:cs="Arial"/>
                <w:sz w:val="22"/>
                <w:szCs w:val="22"/>
              </w:rPr>
              <w:t>Yes</w:t>
            </w:r>
          </w:p>
        </w:tc>
        <w:tc>
          <w:tcPr>
            <w:tcW w:w="4797" w:type="dxa"/>
          </w:tcPr>
          <w:p w14:paraId="042D8BA7" w14:textId="53BCE2DA" w:rsidR="00B94411" w:rsidRDefault="00B94411" w:rsidP="00B94411">
            <w:pPr>
              <w:spacing w:after="0"/>
              <w:rPr>
                <w:rFonts w:eastAsia="Calibri" w:cs="Arial"/>
                <w:sz w:val="22"/>
                <w:szCs w:val="22"/>
              </w:rPr>
            </w:pPr>
            <w:r>
              <w:rPr>
                <w:rFonts w:eastAsia="Calibri" w:cs="Arial"/>
                <w:sz w:val="22"/>
                <w:szCs w:val="22"/>
              </w:rPr>
              <w:t xml:space="preserve">HSE Policy Document Chapter 8 </w:t>
            </w:r>
            <w:r w:rsidR="00CE5042">
              <w:rPr>
                <w:rFonts w:eastAsia="Calibri" w:cs="Arial"/>
                <w:sz w:val="22"/>
                <w:szCs w:val="22"/>
              </w:rPr>
              <w:t xml:space="preserve">              </w:t>
            </w:r>
            <w:r>
              <w:rPr>
                <w:rFonts w:eastAsia="Calibri" w:cs="Arial"/>
                <w:sz w:val="22"/>
                <w:szCs w:val="22"/>
              </w:rPr>
              <w:t>Page 4</w:t>
            </w:r>
            <w:r w:rsidR="00CE5042">
              <w:rPr>
                <w:rFonts w:eastAsia="Calibri" w:cs="Arial"/>
                <w:sz w:val="22"/>
                <w:szCs w:val="22"/>
              </w:rPr>
              <w:t xml:space="preserve"> </w:t>
            </w:r>
            <w:r>
              <w:rPr>
                <w:rFonts w:eastAsia="Calibri" w:cs="Arial"/>
                <w:sz w:val="22"/>
                <w:szCs w:val="22"/>
              </w:rPr>
              <w:t>PS 3.9</w:t>
            </w:r>
          </w:p>
          <w:p w14:paraId="4D671C44" w14:textId="5361007D" w:rsidR="0043426F" w:rsidRPr="00B558FE" w:rsidRDefault="0043426F" w:rsidP="0043426F">
            <w:pPr>
              <w:spacing w:after="0"/>
              <w:rPr>
                <w:rFonts w:eastAsia="Calibri" w:cs="Arial"/>
                <w:sz w:val="22"/>
                <w:szCs w:val="22"/>
              </w:rPr>
            </w:pPr>
          </w:p>
        </w:tc>
      </w:tr>
      <w:tr w:rsidR="0043426F" w14:paraId="40717326" w14:textId="77777777" w:rsidTr="0063621B">
        <w:tc>
          <w:tcPr>
            <w:tcW w:w="4796" w:type="dxa"/>
            <w:vAlign w:val="center"/>
          </w:tcPr>
          <w:p w14:paraId="2B2C7B2C" w14:textId="6110AF38" w:rsidR="0043426F" w:rsidRPr="00B558FE" w:rsidRDefault="0043426F" w:rsidP="0043426F">
            <w:pPr>
              <w:spacing w:after="0"/>
              <w:rPr>
                <w:rFonts w:eastAsia="Calibri" w:cs="Arial"/>
                <w:sz w:val="22"/>
                <w:szCs w:val="22"/>
              </w:rPr>
            </w:pPr>
            <w:r w:rsidRPr="00B558FE">
              <w:rPr>
                <w:rFonts w:cs="Arial"/>
                <w:color w:val="000000"/>
                <w:sz w:val="22"/>
                <w:szCs w:val="22"/>
              </w:rPr>
              <w:t>Are minimum standards for evacuation of residential areas in VHFHSZs defined?</w:t>
            </w:r>
          </w:p>
        </w:tc>
        <w:tc>
          <w:tcPr>
            <w:tcW w:w="4797" w:type="dxa"/>
          </w:tcPr>
          <w:p w14:paraId="647E1E59" w14:textId="4F879534" w:rsidR="0043426F" w:rsidRPr="00C5404B" w:rsidRDefault="00187F23" w:rsidP="0043426F">
            <w:pPr>
              <w:spacing w:after="0"/>
              <w:rPr>
                <w:rFonts w:eastAsia="Calibri" w:cs="Arial"/>
                <w:sz w:val="22"/>
                <w:szCs w:val="22"/>
              </w:rPr>
            </w:pPr>
            <w:r w:rsidRPr="00C5404B">
              <w:rPr>
                <w:rFonts w:eastAsia="Calibri" w:cs="Arial"/>
                <w:sz w:val="22"/>
                <w:szCs w:val="22"/>
              </w:rPr>
              <w:t>Yes</w:t>
            </w:r>
          </w:p>
        </w:tc>
        <w:tc>
          <w:tcPr>
            <w:tcW w:w="4797" w:type="dxa"/>
          </w:tcPr>
          <w:p w14:paraId="7AAE4B0F" w14:textId="1603758C" w:rsidR="00A929DE" w:rsidRDefault="00187F23" w:rsidP="00187F23">
            <w:pPr>
              <w:spacing w:after="0"/>
              <w:rPr>
                <w:rFonts w:eastAsia="Calibri" w:cs="Arial"/>
                <w:sz w:val="22"/>
                <w:szCs w:val="22"/>
              </w:rPr>
            </w:pPr>
            <w:r>
              <w:rPr>
                <w:rFonts w:eastAsia="Calibri" w:cs="Arial"/>
                <w:sz w:val="22"/>
                <w:szCs w:val="22"/>
              </w:rPr>
              <w:t xml:space="preserve">HSE Policy Document Chapter 8 </w:t>
            </w:r>
            <w:r w:rsidR="00CE5042">
              <w:rPr>
                <w:rFonts w:eastAsia="Calibri" w:cs="Arial"/>
                <w:sz w:val="22"/>
                <w:szCs w:val="22"/>
              </w:rPr>
              <w:t xml:space="preserve">              </w:t>
            </w:r>
            <w:r w:rsidR="00A929DE">
              <w:rPr>
                <w:rFonts w:eastAsia="Calibri" w:cs="Arial"/>
                <w:sz w:val="22"/>
                <w:szCs w:val="22"/>
              </w:rPr>
              <w:t>P</w:t>
            </w:r>
            <w:r w:rsidR="00CE5042">
              <w:rPr>
                <w:rFonts w:eastAsia="Calibri" w:cs="Arial"/>
                <w:sz w:val="22"/>
                <w:szCs w:val="22"/>
              </w:rPr>
              <w:t xml:space="preserve">age 2 </w:t>
            </w:r>
            <w:r w:rsidR="00A929DE">
              <w:rPr>
                <w:rFonts w:eastAsia="Calibri" w:cs="Arial"/>
                <w:sz w:val="22"/>
                <w:szCs w:val="22"/>
              </w:rPr>
              <w:t xml:space="preserve">PS 1.3 and PS 1.6. </w:t>
            </w:r>
            <w:r w:rsidR="007565C6">
              <w:rPr>
                <w:rFonts w:eastAsia="Calibri" w:cs="Arial"/>
                <w:sz w:val="22"/>
                <w:szCs w:val="22"/>
              </w:rPr>
              <w:t xml:space="preserve">                       </w:t>
            </w:r>
            <w:r>
              <w:rPr>
                <w:rFonts w:eastAsia="Calibri" w:cs="Arial"/>
                <w:sz w:val="22"/>
                <w:szCs w:val="22"/>
              </w:rPr>
              <w:t>P</w:t>
            </w:r>
            <w:r w:rsidR="00A929DE">
              <w:rPr>
                <w:rFonts w:eastAsia="Calibri" w:cs="Arial"/>
                <w:sz w:val="22"/>
                <w:szCs w:val="22"/>
              </w:rPr>
              <w:t xml:space="preserve">age 4 </w:t>
            </w:r>
            <w:r>
              <w:rPr>
                <w:rFonts w:eastAsia="Calibri" w:cs="Arial"/>
                <w:sz w:val="22"/>
                <w:szCs w:val="22"/>
              </w:rPr>
              <w:t>PS 3.12</w:t>
            </w:r>
            <w:r w:rsidR="00A929DE">
              <w:rPr>
                <w:rFonts w:eastAsia="Calibri" w:cs="Arial"/>
                <w:sz w:val="22"/>
                <w:szCs w:val="22"/>
              </w:rPr>
              <w:t xml:space="preserve"> </w:t>
            </w:r>
          </w:p>
          <w:p w14:paraId="7D077BB3" w14:textId="5F4EBEDC" w:rsidR="00187F23" w:rsidRPr="00B558FE" w:rsidRDefault="00A929DE" w:rsidP="00187F23">
            <w:pPr>
              <w:spacing w:after="0"/>
              <w:rPr>
                <w:rFonts w:cs="Arial"/>
                <w:color w:val="000000"/>
                <w:sz w:val="22"/>
                <w:szCs w:val="22"/>
              </w:rPr>
            </w:pPr>
            <w:r>
              <w:rPr>
                <w:rFonts w:eastAsia="Calibri" w:cs="Arial"/>
                <w:sz w:val="22"/>
                <w:szCs w:val="22"/>
              </w:rPr>
              <w:t>Page 12 PS 19</w:t>
            </w:r>
          </w:p>
          <w:p w14:paraId="555F3497" w14:textId="77777777" w:rsidR="0043426F" w:rsidRPr="00B558FE" w:rsidRDefault="0043426F" w:rsidP="0090131E">
            <w:pPr>
              <w:spacing w:after="0"/>
              <w:rPr>
                <w:rFonts w:eastAsia="Calibri" w:cs="Arial"/>
                <w:sz w:val="22"/>
                <w:szCs w:val="22"/>
              </w:rPr>
            </w:pPr>
          </w:p>
        </w:tc>
      </w:tr>
      <w:tr w:rsidR="0043426F" w14:paraId="4AC1E7C1" w14:textId="77777777" w:rsidTr="0063621B">
        <w:tc>
          <w:tcPr>
            <w:tcW w:w="4796" w:type="dxa"/>
            <w:vAlign w:val="center"/>
          </w:tcPr>
          <w:p w14:paraId="5B5B6107" w14:textId="581EEE07" w:rsidR="0043426F" w:rsidRPr="00B558FE" w:rsidRDefault="0043426F" w:rsidP="0043426F">
            <w:pPr>
              <w:spacing w:after="0"/>
              <w:rPr>
                <w:rFonts w:eastAsia="Calibri" w:cs="Arial"/>
                <w:sz w:val="22"/>
                <w:szCs w:val="22"/>
              </w:rPr>
            </w:pPr>
            <w:r w:rsidRPr="00B558FE">
              <w:rPr>
                <w:rFonts w:cs="Arial"/>
                <w:color w:val="000000"/>
                <w:sz w:val="22"/>
                <w:szCs w:val="22"/>
              </w:rPr>
              <w:t>If areas exist with inadequate access/evacuation routes, are they identified? Are mitigation measures or improvement plans identified?</w:t>
            </w:r>
          </w:p>
        </w:tc>
        <w:tc>
          <w:tcPr>
            <w:tcW w:w="4797" w:type="dxa"/>
          </w:tcPr>
          <w:p w14:paraId="5BA63CC8" w14:textId="560BF2C4" w:rsidR="0043426F" w:rsidRPr="00C5404B" w:rsidRDefault="00235E4C" w:rsidP="0043426F">
            <w:pPr>
              <w:spacing w:after="0"/>
              <w:rPr>
                <w:rFonts w:eastAsia="Calibri" w:cs="Arial"/>
                <w:sz w:val="22"/>
                <w:szCs w:val="22"/>
              </w:rPr>
            </w:pPr>
            <w:r w:rsidRPr="00C5404B">
              <w:rPr>
                <w:rFonts w:eastAsia="Calibri" w:cs="Arial"/>
                <w:sz w:val="22"/>
                <w:szCs w:val="22"/>
              </w:rPr>
              <w:t>Yes</w:t>
            </w:r>
          </w:p>
        </w:tc>
        <w:tc>
          <w:tcPr>
            <w:tcW w:w="4797" w:type="dxa"/>
          </w:tcPr>
          <w:p w14:paraId="6C144487" w14:textId="77777777" w:rsidR="0043426F" w:rsidRDefault="00235E4C" w:rsidP="00296DE1">
            <w:pPr>
              <w:spacing w:after="0"/>
              <w:rPr>
                <w:rFonts w:eastAsia="Calibri" w:cs="Arial"/>
                <w:sz w:val="22"/>
                <w:szCs w:val="22"/>
              </w:rPr>
            </w:pPr>
            <w:r>
              <w:rPr>
                <w:rFonts w:eastAsia="Calibri" w:cs="Arial"/>
                <w:sz w:val="22"/>
                <w:szCs w:val="22"/>
              </w:rPr>
              <w:t>HSE Policy Document Chapter 8</w:t>
            </w:r>
          </w:p>
          <w:p w14:paraId="038B71CC" w14:textId="77777777" w:rsidR="00235E4C" w:rsidRDefault="00235E4C" w:rsidP="00296DE1">
            <w:pPr>
              <w:spacing w:after="0"/>
              <w:rPr>
                <w:rFonts w:eastAsia="Calibri" w:cs="Arial"/>
                <w:sz w:val="22"/>
                <w:szCs w:val="22"/>
              </w:rPr>
            </w:pPr>
            <w:r>
              <w:rPr>
                <w:rFonts w:eastAsia="Calibri" w:cs="Arial"/>
                <w:sz w:val="22"/>
                <w:szCs w:val="22"/>
              </w:rPr>
              <w:t>Page 12 PS 19</w:t>
            </w:r>
          </w:p>
          <w:p w14:paraId="1376AC6F" w14:textId="0B0ADCBC" w:rsidR="00235E4C" w:rsidRPr="00B558FE" w:rsidRDefault="00235E4C" w:rsidP="00296DE1">
            <w:pPr>
              <w:spacing w:after="0"/>
              <w:rPr>
                <w:rFonts w:eastAsia="Calibri" w:cs="Arial"/>
                <w:sz w:val="22"/>
                <w:szCs w:val="22"/>
              </w:rPr>
            </w:pPr>
            <w:r>
              <w:rPr>
                <w:rFonts w:eastAsia="PMingLiU" w:cs="Arial"/>
                <w:sz w:val="22"/>
              </w:rPr>
              <w:t>HSE Background Report Chapter 10         Page 85 Figure 10-26</w:t>
            </w:r>
          </w:p>
        </w:tc>
      </w:tr>
      <w:tr w:rsidR="0043426F" w14:paraId="1230912E" w14:textId="77777777" w:rsidTr="0063621B">
        <w:tc>
          <w:tcPr>
            <w:tcW w:w="4796" w:type="dxa"/>
            <w:vAlign w:val="center"/>
          </w:tcPr>
          <w:p w14:paraId="0BE4B141" w14:textId="359E77F5" w:rsidR="0043426F" w:rsidRPr="00B558FE" w:rsidRDefault="0043426F" w:rsidP="0043426F">
            <w:pPr>
              <w:spacing w:after="0"/>
              <w:rPr>
                <w:rFonts w:eastAsia="Calibri" w:cs="Arial"/>
                <w:sz w:val="22"/>
                <w:szCs w:val="22"/>
              </w:rPr>
            </w:pPr>
            <w:r w:rsidRPr="00B558FE">
              <w:rPr>
                <w:rFonts w:cs="Arial"/>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C9AFFF8" w:rsidR="0043426F" w:rsidRPr="00B558FE" w:rsidRDefault="00460A08" w:rsidP="0043426F">
            <w:pPr>
              <w:spacing w:after="0"/>
              <w:rPr>
                <w:rFonts w:eastAsia="Calibri" w:cs="Arial"/>
                <w:sz w:val="22"/>
                <w:szCs w:val="22"/>
              </w:rPr>
            </w:pPr>
            <w:r>
              <w:rPr>
                <w:rFonts w:eastAsia="Calibri" w:cs="Arial"/>
                <w:sz w:val="22"/>
                <w:szCs w:val="22"/>
              </w:rPr>
              <w:t>Yes</w:t>
            </w:r>
          </w:p>
        </w:tc>
        <w:tc>
          <w:tcPr>
            <w:tcW w:w="4797" w:type="dxa"/>
          </w:tcPr>
          <w:p w14:paraId="062D4805" w14:textId="12C52A1F" w:rsidR="00AA3505" w:rsidRPr="00B558FE" w:rsidRDefault="00AA3505" w:rsidP="0043426F">
            <w:pPr>
              <w:spacing w:after="0"/>
              <w:rPr>
                <w:rFonts w:eastAsia="Calibri" w:cs="Arial"/>
                <w:sz w:val="22"/>
                <w:szCs w:val="22"/>
              </w:rPr>
            </w:pPr>
            <w:r>
              <w:rPr>
                <w:rFonts w:eastAsia="Calibri" w:cs="Arial"/>
                <w:sz w:val="22"/>
                <w:szCs w:val="22"/>
              </w:rPr>
              <w:t>HSE Policy Document Chapter 8               Page 2 PS 1.1</w:t>
            </w:r>
          </w:p>
        </w:tc>
      </w:tr>
      <w:tr w:rsidR="0043426F" w14:paraId="209270DC" w14:textId="77777777" w:rsidTr="0063621B">
        <w:tc>
          <w:tcPr>
            <w:tcW w:w="4796" w:type="dxa"/>
            <w:vAlign w:val="center"/>
          </w:tcPr>
          <w:p w14:paraId="6C3E4F60" w14:textId="133A940D" w:rsidR="0043426F" w:rsidRPr="00B558FE" w:rsidRDefault="0043426F" w:rsidP="0043426F">
            <w:pPr>
              <w:spacing w:after="0"/>
              <w:rPr>
                <w:rFonts w:eastAsia="Calibri" w:cs="Arial"/>
                <w:sz w:val="22"/>
                <w:szCs w:val="22"/>
              </w:rPr>
            </w:pPr>
            <w:r w:rsidRPr="00B558FE">
              <w:rPr>
                <w:rFonts w:cs="Arial"/>
                <w:color w:val="000000"/>
                <w:sz w:val="22"/>
                <w:szCs w:val="22"/>
              </w:rPr>
              <w:t>Does the plan identify future water supply for fire suppression needs?</w:t>
            </w:r>
          </w:p>
        </w:tc>
        <w:tc>
          <w:tcPr>
            <w:tcW w:w="4797" w:type="dxa"/>
          </w:tcPr>
          <w:p w14:paraId="2D780286" w14:textId="3BED711B" w:rsidR="0043426F" w:rsidRPr="00492D45" w:rsidRDefault="009B685E" w:rsidP="0043426F">
            <w:pPr>
              <w:spacing w:after="0"/>
              <w:rPr>
                <w:rFonts w:eastAsia="Calibri" w:cs="Arial"/>
                <w:sz w:val="22"/>
                <w:szCs w:val="22"/>
              </w:rPr>
            </w:pPr>
            <w:r w:rsidRPr="00492D45">
              <w:rPr>
                <w:rFonts w:eastAsia="Calibri" w:cs="Arial"/>
                <w:sz w:val="22"/>
                <w:szCs w:val="22"/>
              </w:rPr>
              <w:t>Yes</w:t>
            </w:r>
          </w:p>
        </w:tc>
        <w:tc>
          <w:tcPr>
            <w:tcW w:w="4797" w:type="dxa"/>
          </w:tcPr>
          <w:p w14:paraId="700590D7" w14:textId="4789AFC9" w:rsidR="0043426F" w:rsidRPr="00B558FE" w:rsidRDefault="009B685E" w:rsidP="00BE3DEE">
            <w:pPr>
              <w:spacing w:after="0"/>
              <w:rPr>
                <w:rFonts w:eastAsia="Calibri" w:cs="Arial"/>
                <w:sz w:val="22"/>
                <w:szCs w:val="22"/>
              </w:rPr>
            </w:pPr>
            <w:r>
              <w:rPr>
                <w:rFonts w:eastAsia="Calibri" w:cs="Arial"/>
                <w:sz w:val="22"/>
                <w:szCs w:val="22"/>
              </w:rPr>
              <w:t xml:space="preserve">HSE Background Report Chapter 10         Page 70 </w:t>
            </w:r>
            <w:r w:rsidR="003A092D">
              <w:rPr>
                <w:rFonts w:eastAsia="Calibri" w:cs="Arial"/>
                <w:sz w:val="22"/>
                <w:szCs w:val="22"/>
              </w:rPr>
              <w:t xml:space="preserve">Section 10.10.1                      </w:t>
            </w:r>
            <w:proofErr w:type="gramStart"/>
            <w:r w:rsidR="003A092D">
              <w:rPr>
                <w:rFonts w:eastAsia="Calibri" w:cs="Arial"/>
                <w:sz w:val="22"/>
                <w:szCs w:val="22"/>
              </w:rPr>
              <w:t xml:space="preserve">   (</w:t>
            </w:r>
            <w:proofErr w:type="gramEnd"/>
            <w:r w:rsidR="003A092D">
              <w:rPr>
                <w:rFonts w:eastAsia="Calibri" w:cs="Arial"/>
                <w:sz w:val="22"/>
                <w:szCs w:val="22"/>
              </w:rPr>
              <w:t>Water Supply for Fire Protection)</w:t>
            </w:r>
          </w:p>
        </w:tc>
      </w:tr>
      <w:tr w:rsidR="0043426F" w14:paraId="321EAE1B" w14:textId="77777777" w:rsidTr="0063621B">
        <w:tc>
          <w:tcPr>
            <w:tcW w:w="4796" w:type="dxa"/>
            <w:vAlign w:val="center"/>
          </w:tcPr>
          <w:p w14:paraId="2D005900" w14:textId="494E6C12" w:rsidR="0043426F" w:rsidRPr="00B558FE" w:rsidRDefault="0043426F" w:rsidP="0043426F">
            <w:pPr>
              <w:spacing w:after="0"/>
              <w:rPr>
                <w:rFonts w:eastAsia="Calibri" w:cs="Arial"/>
                <w:sz w:val="22"/>
                <w:szCs w:val="22"/>
              </w:rPr>
            </w:pPr>
            <w:r w:rsidRPr="00B558FE">
              <w:rPr>
                <w:rFonts w:cs="Arial"/>
                <w:color w:val="000000"/>
                <w:sz w:val="22"/>
                <w:szCs w:val="22"/>
              </w:rPr>
              <w:t>Does new development have adequate fire protection?</w:t>
            </w:r>
          </w:p>
        </w:tc>
        <w:tc>
          <w:tcPr>
            <w:tcW w:w="4797" w:type="dxa"/>
          </w:tcPr>
          <w:p w14:paraId="01632DDE" w14:textId="2005F5C5" w:rsidR="0043426F" w:rsidRPr="00492D45" w:rsidRDefault="003303BB" w:rsidP="0043426F">
            <w:pPr>
              <w:spacing w:after="0"/>
              <w:rPr>
                <w:rFonts w:eastAsia="Calibri" w:cs="Arial"/>
                <w:sz w:val="22"/>
                <w:szCs w:val="22"/>
              </w:rPr>
            </w:pPr>
            <w:r w:rsidRPr="00492D45">
              <w:rPr>
                <w:rFonts w:eastAsia="Calibri" w:cs="Arial"/>
                <w:sz w:val="22"/>
                <w:szCs w:val="22"/>
              </w:rPr>
              <w:t>Yes</w:t>
            </w:r>
          </w:p>
        </w:tc>
        <w:tc>
          <w:tcPr>
            <w:tcW w:w="4797" w:type="dxa"/>
          </w:tcPr>
          <w:p w14:paraId="6F86811B" w14:textId="77777777" w:rsidR="003303BB" w:rsidRDefault="003303BB" w:rsidP="003303BB">
            <w:pPr>
              <w:spacing w:after="0"/>
              <w:rPr>
                <w:rFonts w:eastAsia="Calibri" w:cs="Arial"/>
                <w:sz w:val="22"/>
                <w:szCs w:val="22"/>
              </w:rPr>
            </w:pPr>
            <w:r>
              <w:rPr>
                <w:rFonts w:eastAsia="Calibri" w:cs="Arial"/>
                <w:sz w:val="22"/>
                <w:szCs w:val="22"/>
              </w:rPr>
              <w:t>HSE Policy Document Chapter 8</w:t>
            </w:r>
          </w:p>
          <w:p w14:paraId="1613E677" w14:textId="41FC830F" w:rsidR="003303BB" w:rsidRDefault="003303BB" w:rsidP="003303BB">
            <w:pPr>
              <w:spacing w:after="0"/>
              <w:rPr>
                <w:rFonts w:eastAsia="Calibri" w:cs="Arial"/>
                <w:sz w:val="22"/>
                <w:szCs w:val="22"/>
              </w:rPr>
            </w:pPr>
            <w:r>
              <w:rPr>
                <w:rFonts w:eastAsia="Calibri" w:cs="Arial"/>
                <w:sz w:val="22"/>
                <w:szCs w:val="22"/>
              </w:rPr>
              <w:t>Page 3 PS 3.5</w:t>
            </w:r>
          </w:p>
          <w:p w14:paraId="54E36175" w14:textId="77777777" w:rsidR="0043426F" w:rsidRPr="00B558FE" w:rsidRDefault="0043426F" w:rsidP="0090131E">
            <w:pPr>
              <w:spacing w:after="0"/>
              <w:rPr>
                <w:rFonts w:eastAsia="Calibri" w:cs="Arial"/>
                <w:sz w:val="22"/>
                <w:szCs w:val="22"/>
              </w:rPr>
            </w:pP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Pr="00B558FE" w:rsidRDefault="0043426F" w:rsidP="0043426F">
            <w:pPr>
              <w:spacing w:after="0"/>
              <w:rPr>
                <w:rFonts w:eastAsia="Calibri" w:cs="Arial"/>
                <w:i/>
                <w:sz w:val="22"/>
                <w:szCs w:val="22"/>
              </w:rPr>
            </w:pPr>
            <w:r w:rsidRPr="00B558FE">
              <w:rPr>
                <w:rFonts w:cs="Arial"/>
                <w:color w:val="000000"/>
                <w:sz w:val="22"/>
                <w:szCs w:val="22"/>
              </w:rPr>
              <w:t>Does the plan identify adequate infrastructure for new development related to:</w:t>
            </w:r>
          </w:p>
        </w:tc>
        <w:tc>
          <w:tcPr>
            <w:tcW w:w="4797" w:type="dxa"/>
          </w:tcPr>
          <w:p w14:paraId="2B039666" w14:textId="3B5DDA99" w:rsidR="0043426F" w:rsidRPr="00B558FE" w:rsidRDefault="00E348AD" w:rsidP="0043426F">
            <w:pPr>
              <w:spacing w:after="0"/>
              <w:rPr>
                <w:rFonts w:eastAsia="Calibri" w:cs="Arial"/>
                <w:sz w:val="22"/>
                <w:szCs w:val="22"/>
              </w:rPr>
            </w:pPr>
            <w:r w:rsidRPr="00B558FE">
              <w:rPr>
                <w:rFonts w:eastAsia="Calibri" w:cs="Arial"/>
                <w:sz w:val="22"/>
                <w:szCs w:val="22"/>
              </w:rPr>
              <w:t>Yes or No</w:t>
            </w:r>
          </w:p>
        </w:tc>
        <w:tc>
          <w:tcPr>
            <w:tcW w:w="4797" w:type="dxa"/>
          </w:tcPr>
          <w:p w14:paraId="43AD9AC0" w14:textId="519AAF66" w:rsidR="0043426F" w:rsidRPr="00B558FE" w:rsidRDefault="00742FF3" w:rsidP="0043426F">
            <w:pPr>
              <w:spacing w:after="0"/>
              <w:rPr>
                <w:rFonts w:eastAsia="Calibri" w:cs="Arial"/>
                <w:sz w:val="22"/>
                <w:szCs w:val="22"/>
              </w:rPr>
            </w:pPr>
            <w:r w:rsidRPr="00B558FE">
              <w:rPr>
                <w:rFonts w:eastAsia="Calibri" w:cs="Arial"/>
                <w:sz w:val="22"/>
                <w:szCs w:val="22"/>
              </w:rPr>
              <w:t>Comments and Recommendations</w:t>
            </w:r>
          </w:p>
        </w:tc>
      </w:tr>
      <w:tr w:rsidR="00742FF3" w14:paraId="456D1092" w14:textId="77777777" w:rsidTr="0063621B">
        <w:tc>
          <w:tcPr>
            <w:tcW w:w="4796" w:type="dxa"/>
            <w:vAlign w:val="center"/>
          </w:tcPr>
          <w:p w14:paraId="5A3E06A4" w14:textId="2265170F" w:rsidR="00742FF3" w:rsidRPr="00B558FE" w:rsidRDefault="00742FF3" w:rsidP="00742FF3">
            <w:pPr>
              <w:spacing w:after="0"/>
              <w:rPr>
                <w:rFonts w:eastAsia="Calibri" w:cs="Arial"/>
                <w:i/>
                <w:sz w:val="22"/>
                <w:szCs w:val="22"/>
              </w:rPr>
            </w:pPr>
            <w:r w:rsidRPr="00B558FE">
              <w:rPr>
                <w:rFonts w:cs="Arial"/>
                <w:color w:val="000000"/>
                <w:sz w:val="22"/>
                <w:szCs w:val="22"/>
              </w:rPr>
              <w:t>Water supply and fire flow?</w:t>
            </w:r>
          </w:p>
        </w:tc>
        <w:tc>
          <w:tcPr>
            <w:tcW w:w="4797" w:type="dxa"/>
          </w:tcPr>
          <w:p w14:paraId="18919786" w14:textId="7C9AF6F8" w:rsidR="00742FF3" w:rsidRPr="00B558FE" w:rsidRDefault="00057ED5" w:rsidP="00742FF3">
            <w:pPr>
              <w:spacing w:after="0"/>
              <w:rPr>
                <w:rFonts w:eastAsia="Calibri" w:cs="Arial"/>
                <w:sz w:val="22"/>
                <w:szCs w:val="22"/>
              </w:rPr>
            </w:pPr>
            <w:r w:rsidRPr="005912D6">
              <w:rPr>
                <w:rFonts w:eastAsia="Calibri" w:cs="Arial"/>
                <w:sz w:val="22"/>
                <w:szCs w:val="22"/>
              </w:rPr>
              <w:t>Yes</w:t>
            </w:r>
          </w:p>
        </w:tc>
        <w:tc>
          <w:tcPr>
            <w:tcW w:w="4797" w:type="dxa"/>
          </w:tcPr>
          <w:p w14:paraId="0560D213" w14:textId="41B5F46C" w:rsidR="00771139" w:rsidRPr="00B558FE" w:rsidRDefault="00057ED5" w:rsidP="00771139">
            <w:pPr>
              <w:spacing w:after="0"/>
              <w:rPr>
                <w:rFonts w:eastAsia="Calibri" w:cs="Arial"/>
                <w:sz w:val="22"/>
                <w:szCs w:val="22"/>
              </w:rPr>
            </w:pPr>
            <w:r w:rsidRPr="00B558FE">
              <w:rPr>
                <w:rFonts w:eastAsia="Calibri" w:cs="Arial"/>
                <w:sz w:val="22"/>
                <w:szCs w:val="22"/>
              </w:rPr>
              <w:t xml:space="preserve">HSE </w:t>
            </w:r>
            <w:r w:rsidR="00842D8D">
              <w:rPr>
                <w:rFonts w:eastAsia="Calibri" w:cs="Arial"/>
                <w:sz w:val="22"/>
                <w:szCs w:val="22"/>
              </w:rPr>
              <w:t xml:space="preserve">Policy Document </w:t>
            </w:r>
            <w:r w:rsidRPr="00B558FE">
              <w:rPr>
                <w:rFonts w:eastAsia="Calibri" w:cs="Arial"/>
                <w:sz w:val="22"/>
                <w:szCs w:val="22"/>
              </w:rPr>
              <w:t>Chapter</w:t>
            </w:r>
            <w:r w:rsidR="00842D8D">
              <w:rPr>
                <w:rFonts w:eastAsia="Calibri" w:cs="Arial"/>
                <w:sz w:val="22"/>
                <w:szCs w:val="22"/>
              </w:rPr>
              <w:t xml:space="preserve"> 8               P</w:t>
            </w:r>
            <w:r w:rsidRPr="00B558FE">
              <w:rPr>
                <w:rFonts w:eastAsia="Calibri" w:cs="Arial"/>
                <w:sz w:val="22"/>
                <w:szCs w:val="22"/>
              </w:rPr>
              <w:t xml:space="preserve">age 3 PS </w:t>
            </w:r>
            <w:r w:rsidR="00401772">
              <w:rPr>
                <w:rFonts w:eastAsia="Calibri" w:cs="Arial"/>
                <w:sz w:val="22"/>
                <w:szCs w:val="22"/>
              </w:rPr>
              <w:t xml:space="preserve">2.2, 2.3, and </w:t>
            </w:r>
            <w:r w:rsidRPr="00B558FE">
              <w:rPr>
                <w:rFonts w:eastAsia="Calibri" w:cs="Arial"/>
                <w:sz w:val="22"/>
                <w:szCs w:val="22"/>
              </w:rPr>
              <w:t>3.5</w:t>
            </w:r>
          </w:p>
          <w:p w14:paraId="246EB045" w14:textId="77777777" w:rsidR="00742FF3" w:rsidRPr="00B558FE" w:rsidRDefault="00742FF3" w:rsidP="00742FF3">
            <w:pPr>
              <w:spacing w:after="0"/>
              <w:rPr>
                <w:rFonts w:eastAsia="Calibri" w:cs="Arial"/>
                <w:i/>
                <w:sz w:val="22"/>
                <w:szCs w:val="22"/>
              </w:rPr>
            </w:pPr>
          </w:p>
        </w:tc>
      </w:tr>
      <w:tr w:rsidR="00742FF3" w14:paraId="62B21DA9" w14:textId="77777777" w:rsidTr="0063621B">
        <w:tc>
          <w:tcPr>
            <w:tcW w:w="4796" w:type="dxa"/>
            <w:vAlign w:val="center"/>
          </w:tcPr>
          <w:p w14:paraId="04219226" w14:textId="55D80A21" w:rsidR="00742FF3" w:rsidRPr="00B558FE" w:rsidRDefault="00742FF3" w:rsidP="00742FF3">
            <w:pPr>
              <w:spacing w:after="0"/>
              <w:rPr>
                <w:rFonts w:eastAsia="Calibri" w:cs="Arial"/>
                <w:i/>
                <w:sz w:val="22"/>
                <w:szCs w:val="22"/>
              </w:rPr>
            </w:pPr>
            <w:r w:rsidRPr="00B558FE">
              <w:rPr>
                <w:rFonts w:cs="Arial"/>
                <w:color w:val="000000"/>
                <w:sz w:val="22"/>
                <w:szCs w:val="22"/>
              </w:rPr>
              <w:lastRenderedPageBreak/>
              <w:t>Location of anticipated water supply?</w:t>
            </w:r>
          </w:p>
        </w:tc>
        <w:tc>
          <w:tcPr>
            <w:tcW w:w="4797" w:type="dxa"/>
          </w:tcPr>
          <w:p w14:paraId="16F07EDE" w14:textId="4B0AFD99" w:rsidR="00742FF3" w:rsidRPr="00A31F58" w:rsidRDefault="00187792" w:rsidP="00742FF3">
            <w:pPr>
              <w:spacing w:after="0"/>
              <w:rPr>
                <w:rFonts w:eastAsia="Calibri" w:cs="Arial"/>
                <w:sz w:val="22"/>
                <w:szCs w:val="22"/>
              </w:rPr>
            </w:pPr>
            <w:r w:rsidRPr="00A31F58">
              <w:rPr>
                <w:rFonts w:eastAsia="Calibri" w:cs="Arial"/>
                <w:sz w:val="22"/>
                <w:szCs w:val="22"/>
              </w:rPr>
              <w:t>Yes</w:t>
            </w:r>
          </w:p>
        </w:tc>
        <w:tc>
          <w:tcPr>
            <w:tcW w:w="4797" w:type="dxa"/>
          </w:tcPr>
          <w:p w14:paraId="19F97A5E" w14:textId="38A8A9C7" w:rsidR="00742FF3" w:rsidRDefault="00187792" w:rsidP="00742FF3">
            <w:pPr>
              <w:spacing w:after="0"/>
              <w:rPr>
                <w:rFonts w:eastAsia="Calibri" w:cs="Arial"/>
                <w:sz w:val="22"/>
                <w:szCs w:val="22"/>
              </w:rPr>
            </w:pPr>
            <w:r>
              <w:rPr>
                <w:rFonts w:eastAsia="Calibri" w:cs="Arial"/>
                <w:sz w:val="22"/>
                <w:szCs w:val="22"/>
              </w:rPr>
              <w:t xml:space="preserve">HSE Background Report Chapter 10         Page 70 Section 10.10.1                      </w:t>
            </w:r>
            <w:proofErr w:type="gramStart"/>
            <w:r>
              <w:rPr>
                <w:rFonts w:eastAsia="Calibri" w:cs="Arial"/>
                <w:sz w:val="22"/>
                <w:szCs w:val="22"/>
              </w:rPr>
              <w:t xml:space="preserve">   </w:t>
            </w:r>
            <w:r w:rsidR="00842D8D">
              <w:rPr>
                <w:rFonts w:eastAsia="Calibri" w:cs="Arial"/>
                <w:sz w:val="22"/>
                <w:szCs w:val="22"/>
              </w:rPr>
              <w:t>(</w:t>
            </w:r>
            <w:proofErr w:type="gramEnd"/>
            <w:r>
              <w:rPr>
                <w:rFonts w:eastAsia="Calibri" w:cs="Arial"/>
                <w:sz w:val="22"/>
                <w:szCs w:val="22"/>
              </w:rPr>
              <w:t>Water Supply for Fire Protection)</w:t>
            </w:r>
          </w:p>
          <w:p w14:paraId="24C60E85" w14:textId="77777777" w:rsidR="00842D8D" w:rsidRDefault="00842D8D" w:rsidP="00742FF3">
            <w:pPr>
              <w:spacing w:after="0"/>
              <w:rPr>
                <w:rFonts w:eastAsia="Calibri" w:cs="Arial"/>
                <w:sz w:val="22"/>
                <w:szCs w:val="22"/>
              </w:rPr>
            </w:pPr>
            <w:r>
              <w:rPr>
                <w:rFonts w:eastAsia="Calibri" w:cs="Arial"/>
                <w:sz w:val="22"/>
                <w:szCs w:val="22"/>
              </w:rPr>
              <w:t xml:space="preserve">HSE Policy Document Chapter 8 </w:t>
            </w:r>
          </w:p>
          <w:p w14:paraId="233FD3EE" w14:textId="7D8D905C" w:rsidR="00187792" w:rsidRPr="00B558FE" w:rsidRDefault="00842D8D" w:rsidP="00742FF3">
            <w:pPr>
              <w:spacing w:after="0"/>
              <w:rPr>
                <w:rFonts w:eastAsia="Calibri" w:cs="Arial"/>
                <w:sz w:val="22"/>
                <w:szCs w:val="22"/>
              </w:rPr>
            </w:pPr>
            <w:r>
              <w:rPr>
                <w:rFonts w:eastAsia="Calibri" w:cs="Arial"/>
                <w:sz w:val="22"/>
                <w:szCs w:val="22"/>
              </w:rPr>
              <w:t xml:space="preserve">Page 3 PS 2.2 </w:t>
            </w:r>
          </w:p>
        </w:tc>
      </w:tr>
      <w:tr w:rsidR="00742FF3" w14:paraId="4F43B6AC" w14:textId="77777777" w:rsidTr="0063621B">
        <w:tc>
          <w:tcPr>
            <w:tcW w:w="4796" w:type="dxa"/>
            <w:vAlign w:val="center"/>
          </w:tcPr>
          <w:p w14:paraId="136B4592" w14:textId="5C096762" w:rsidR="00742FF3" w:rsidRPr="00B558FE" w:rsidRDefault="00742FF3" w:rsidP="00742FF3">
            <w:pPr>
              <w:spacing w:after="0"/>
              <w:rPr>
                <w:rFonts w:eastAsia="Calibri" w:cs="Arial"/>
                <w:i/>
                <w:sz w:val="22"/>
                <w:szCs w:val="22"/>
              </w:rPr>
            </w:pPr>
            <w:r w:rsidRPr="00B558FE">
              <w:rPr>
                <w:rFonts w:cs="Arial"/>
                <w:color w:val="000000"/>
                <w:sz w:val="22"/>
                <w:szCs w:val="22"/>
              </w:rPr>
              <w:t>Maintenance and long-term integrity of water supplies?</w:t>
            </w:r>
          </w:p>
        </w:tc>
        <w:tc>
          <w:tcPr>
            <w:tcW w:w="4797" w:type="dxa"/>
          </w:tcPr>
          <w:p w14:paraId="1558A777" w14:textId="36DFC8D4" w:rsidR="00742FF3" w:rsidRPr="00A31F58" w:rsidRDefault="00136DFC" w:rsidP="00742FF3">
            <w:pPr>
              <w:spacing w:after="0"/>
              <w:rPr>
                <w:rFonts w:eastAsia="Calibri" w:cs="Arial"/>
                <w:sz w:val="22"/>
                <w:szCs w:val="22"/>
              </w:rPr>
            </w:pPr>
            <w:r w:rsidRPr="00A31F58">
              <w:rPr>
                <w:rFonts w:eastAsia="Calibri" w:cs="Arial"/>
                <w:sz w:val="22"/>
                <w:szCs w:val="22"/>
              </w:rPr>
              <w:t>Yes</w:t>
            </w:r>
          </w:p>
        </w:tc>
        <w:tc>
          <w:tcPr>
            <w:tcW w:w="4797" w:type="dxa"/>
          </w:tcPr>
          <w:p w14:paraId="19BD9C68" w14:textId="3B1BDE5F" w:rsidR="00136DFC" w:rsidRDefault="00136DFC" w:rsidP="0090131E">
            <w:pPr>
              <w:spacing w:after="0"/>
              <w:rPr>
                <w:rFonts w:eastAsia="Calibri" w:cs="Arial"/>
                <w:sz w:val="22"/>
                <w:szCs w:val="22"/>
              </w:rPr>
            </w:pPr>
            <w:r>
              <w:rPr>
                <w:rFonts w:eastAsia="Calibri" w:cs="Arial"/>
                <w:sz w:val="22"/>
                <w:szCs w:val="22"/>
              </w:rPr>
              <w:t>HSE Background Report Chapter 10         Page 10 Section 10.5</w:t>
            </w:r>
          </w:p>
          <w:p w14:paraId="051D4744" w14:textId="7597C7AC" w:rsidR="00742FF3" w:rsidRPr="00B558FE" w:rsidRDefault="00136DFC" w:rsidP="0090131E">
            <w:pPr>
              <w:spacing w:after="0"/>
              <w:rPr>
                <w:rFonts w:eastAsia="Calibri" w:cs="Arial"/>
                <w:i/>
                <w:sz w:val="22"/>
                <w:szCs w:val="22"/>
              </w:rPr>
            </w:pPr>
            <w:r>
              <w:rPr>
                <w:rFonts w:eastAsia="Calibri" w:cs="Arial"/>
                <w:sz w:val="22"/>
                <w:szCs w:val="22"/>
              </w:rPr>
              <w:t xml:space="preserve">Page 70 10.10.1                                    </w:t>
            </w:r>
            <w:proofErr w:type="gramStart"/>
            <w:r>
              <w:rPr>
                <w:rFonts w:eastAsia="Calibri" w:cs="Arial"/>
                <w:sz w:val="22"/>
                <w:szCs w:val="22"/>
              </w:rPr>
              <w:t xml:space="preserve">   (</w:t>
            </w:r>
            <w:proofErr w:type="gramEnd"/>
            <w:r>
              <w:rPr>
                <w:rFonts w:eastAsia="Calibri" w:cs="Arial"/>
                <w:sz w:val="22"/>
                <w:szCs w:val="22"/>
              </w:rPr>
              <w:t xml:space="preserve">Water Supply for Fire Protection)                         </w:t>
            </w:r>
          </w:p>
        </w:tc>
      </w:tr>
      <w:tr w:rsidR="00742FF3" w14:paraId="75A8D605" w14:textId="77777777" w:rsidTr="0063621B">
        <w:tc>
          <w:tcPr>
            <w:tcW w:w="4796" w:type="dxa"/>
            <w:vAlign w:val="center"/>
          </w:tcPr>
          <w:p w14:paraId="73C3BC73" w14:textId="6FCFFACF" w:rsidR="00742FF3" w:rsidRPr="00B558FE" w:rsidRDefault="00742FF3" w:rsidP="00742FF3">
            <w:pPr>
              <w:spacing w:after="0"/>
              <w:rPr>
                <w:rFonts w:eastAsia="Calibri" w:cs="Arial"/>
                <w:i/>
                <w:sz w:val="22"/>
                <w:szCs w:val="22"/>
              </w:rPr>
            </w:pPr>
            <w:r w:rsidRPr="00B558FE">
              <w:rPr>
                <w:rFonts w:cs="Arial"/>
                <w:color w:val="000000"/>
                <w:sz w:val="22"/>
                <w:szCs w:val="22"/>
              </w:rPr>
              <w:t>Evacuation and emergency vehicle access?</w:t>
            </w:r>
          </w:p>
        </w:tc>
        <w:tc>
          <w:tcPr>
            <w:tcW w:w="4797" w:type="dxa"/>
          </w:tcPr>
          <w:p w14:paraId="37216B0F" w14:textId="10B11C45" w:rsidR="00742FF3" w:rsidRPr="00B558FE" w:rsidRDefault="00460A08" w:rsidP="00742FF3">
            <w:pPr>
              <w:spacing w:after="0"/>
              <w:rPr>
                <w:rFonts w:eastAsia="Calibri" w:cs="Arial"/>
                <w:sz w:val="22"/>
                <w:szCs w:val="22"/>
              </w:rPr>
            </w:pPr>
            <w:r>
              <w:rPr>
                <w:rFonts w:eastAsia="Calibri" w:cs="Arial"/>
                <w:sz w:val="22"/>
                <w:szCs w:val="22"/>
              </w:rPr>
              <w:t>Yes</w:t>
            </w:r>
          </w:p>
        </w:tc>
        <w:tc>
          <w:tcPr>
            <w:tcW w:w="4797" w:type="dxa"/>
          </w:tcPr>
          <w:p w14:paraId="7F5F123B" w14:textId="038D6392" w:rsidR="00B07AD8" w:rsidRDefault="00B07AD8" w:rsidP="00B07AD8">
            <w:pPr>
              <w:spacing w:after="0"/>
              <w:rPr>
                <w:rFonts w:eastAsia="Calibri" w:cs="Arial"/>
                <w:sz w:val="22"/>
                <w:szCs w:val="22"/>
              </w:rPr>
            </w:pPr>
            <w:r w:rsidRPr="00B558FE">
              <w:rPr>
                <w:rFonts w:eastAsia="Calibri" w:cs="Arial"/>
                <w:sz w:val="22"/>
                <w:szCs w:val="22"/>
              </w:rPr>
              <w:t xml:space="preserve">HSE </w:t>
            </w:r>
            <w:r>
              <w:rPr>
                <w:rFonts w:eastAsia="Calibri" w:cs="Arial"/>
                <w:sz w:val="22"/>
                <w:szCs w:val="22"/>
              </w:rPr>
              <w:t xml:space="preserve">Policy Document </w:t>
            </w:r>
            <w:r w:rsidRPr="00B558FE">
              <w:rPr>
                <w:rFonts w:eastAsia="Calibri" w:cs="Arial"/>
                <w:sz w:val="22"/>
                <w:szCs w:val="22"/>
              </w:rPr>
              <w:t>Chapter</w:t>
            </w:r>
            <w:r>
              <w:rPr>
                <w:rFonts w:eastAsia="Calibri" w:cs="Arial"/>
                <w:sz w:val="22"/>
                <w:szCs w:val="22"/>
              </w:rPr>
              <w:t xml:space="preserve"> 8               Page 4 PS 3.12</w:t>
            </w:r>
          </w:p>
          <w:p w14:paraId="62318C43" w14:textId="44AAAC8C" w:rsidR="00B07AD8" w:rsidRPr="00B558FE" w:rsidRDefault="00B07AD8" w:rsidP="00B07AD8">
            <w:pPr>
              <w:spacing w:after="0"/>
              <w:rPr>
                <w:rFonts w:eastAsia="Calibri" w:cs="Arial"/>
                <w:sz w:val="22"/>
                <w:szCs w:val="22"/>
              </w:rPr>
            </w:pPr>
          </w:p>
          <w:p w14:paraId="1814EBDA" w14:textId="77777777" w:rsidR="00742FF3" w:rsidRPr="00B558FE" w:rsidRDefault="00742FF3" w:rsidP="0090131E">
            <w:pPr>
              <w:spacing w:after="0"/>
              <w:rPr>
                <w:rFonts w:eastAsia="Calibri" w:cs="Arial"/>
                <w:i/>
                <w:sz w:val="22"/>
                <w:szCs w:val="22"/>
              </w:rPr>
            </w:pPr>
          </w:p>
        </w:tc>
      </w:tr>
      <w:tr w:rsidR="00742FF3" w14:paraId="175F30F0" w14:textId="77777777" w:rsidTr="0063621B">
        <w:tc>
          <w:tcPr>
            <w:tcW w:w="4796" w:type="dxa"/>
            <w:vAlign w:val="center"/>
          </w:tcPr>
          <w:p w14:paraId="69277720" w14:textId="18D5B9BC" w:rsidR="00742FF3" w:rsidRPr="00B558FE" w:rsidRDefault="00742FF3" w:rsidP="00742FF3">
            <w:pPr>
              <w:spacing w:after="0"/>
              <w:rPr>
                <w:rFonts w:eastAsia="Calibri" w:cs="Arial"/>
                <w:i/>
                <w:sz w:val="22"/>
                <w:szCs w:val="22"/>
              </w:rPr>
            </w:pPr>
            <w:r w:rsidRPr="00B558FE">
              <w:rPr>
                <w:rFonts w:cs="Arial"/>
                <w:color w:val="000000"/>
                <w:sz w:val="22"/>
                <w:szCs w:val="22"/>
              </w:rPr>
              <w:t>Fuel modification and defensible space?</w:t>
            </w:r>
          </w:p>
        </w:tc>
        <w:tc>
          <w:tcPr>
            <w:tcW w:w="4797" w:type="dxa"/>
          </w:tcPr>
          <w:p w14:paraId="2A11E376" w14:textId="003A9E86" w:rsidR="00742FF3" w:rsidRPr="00E1092D" w:rsidRDefault="004142E1" w:rsidP="00742FF3">
            <w:pPr>
              <w:spacing w:after="0"/>
              <w:rPr>
                <w:rFonts w:eastAsia="Calibri" w:cs="Arial"/>
                <w:sz w:val="22"/>
                <w:szCs w:val="22"/>
              </w:rPr>
            </w:pPr>
            <w:r w:rsidRPr="00E1092D">
              <w:rPr>
                <w:rFonts w:eastAsia="Calibri" w:cs="Arial"/>
                <w:sz w:val="22"/>
                <w:szCs w:val="22"/>
              </w:rPr>
              <w:t>Yes</w:t>
            </w:r>
          </w:p>
        </w:tc>
        <w:tc>
          <w:tcPr>
            <w:tcW w:w="4797" w:type="dxa"/>
          </w:tcPr>
          <w:p w14:paraId="0B5001BC" w14:textId="431373F5" w:rsidR="00742FF3" w:rsidRPr="00B558FE" w:rsidRDefault="004142E1" w:rsidP="0090131E">
            <w:pPr>
              <w:spacing w:after="0"/>
              <w:rPr>
                <w:rFonts w:eastAsia="Calibri" w:cs="Arial"/>
                <w:i/>
                <w:sz w:val="22"/>
                <w:szCs w:val="22"/>
              </w:rPr>
            </w:pPr>
            <w:r w:rsidRPr="00B558FE">
              <w:rPr>
                <w:rFonts w:eastAsia="Calibri" w:cs="Arial"/>
                <w:sz w:val="22"/>
                <w:szCs w:val="22"/>
              </w:rPr>
              <w:t xml:space="preserve">HSE </w:t>
            </w:r>
            <w:r>
              <w:rPr>
                <w:rFonts w:eastAsia="Calibri" w:cs="Arial"/>
                <w:sz w:val="22"/>
                <w:szCs w:val="22"/>
              </w:rPr>
              <w:t xml:space="preserve">Policy Document </w:t>
            </w:r>
            <w:r w:rsidRPr="00B558FE">
              <w:rPr>
                <w:rFonts w:eastAsia="Calibri" w:cs="Arial"/>
                <w:sz w:val="22"/>
                <w:szCs w:val="22"/>
              </w:rPr>
              <w:t>Chapter</w:t>
            </w:r>
            <w:r>
              <w:rPr>
                <w:rFonts w:eastAsia="Calibri" w:cs="Arial"/>
                <w:sz w:val="22"/>
                <w:szCs w:val="22"/>
              </w:rPr>
              <w:t xml:space="preserve"> 8               Page 3 PS 3.3 and Page 4 PS 3.10</w:t>
            </w:r>
          </w:p>
        </w:tc>
      </w:tr>
      <w:tr w:rsidR="00742FF3" w14:paraId="74FC8667" w14:textId="77777777" w:rsidTr="0063621B">
        <w:tc>
          <w:tcPr>
            <w:tcW w:w="4796" w:type="dxa"/>
            <w:vAlign w:val="center"/>
          </w:tcPr>
          <w:p w14:paraId="6628D22E" w14:textId="5A430F60" w:rsidR="00742FF3" w:rsidRPr="00B558FE" w:rsidRDefault="00742FF3" w:rsidP="00742FF3">
            <w:pPr>
              <w:spacing w:after="0"/>
              <w:rPr>
                <w:rFonts w:eastAsia="Calibri" w:cs="Arial"/>
                <w:i/>
                <w:sz w:val="22"/>
                <w:szCs w:val="22"/>
              </w:rPr>
            </w:pPr>
            <w:r w:rsidRPr="00B558FE">
              <w:rPr>
                <w:rFonts w:cs="Arial"/>
                <w:color w:val="000000"/>
                <w:sz w:val="22"/>
                <w:szCs w:val="22"/>
              </w:rPr>
              <w:t>Vegetation clearance maintenance on public and private roads?</w:t>
            </w:r>
          </w:p>
        </w:tc>
        <w:tc>
          <w:tcPr>
            <w:tcW w:w="4797" w:type="dxa"/>
          </w:tcPr>
          <w:p w14:paraId="47141D3B" w14:textId="6E0CABD9" w:rsidR="00742FF3" w:rsidRPr="00E1092D" w:rsidRDefault="000A1F54" w:rsidP="00742FF3">
            <w:pPr>
              <w:spacing w:after="0"/>
              <w:rPr>
                <w:rFonts w:eastAsia="Calibri" w:cs="Arial"/>
                <w:sz w:val="22"/>
                <w:szCs w:val="22"/>
              </w:rPr>
            </w:pPr>
            <w:r w:rsidRPr="00E1092D">
              <w:rPr>
                <w:rFonts w:eastAsia="Calibri" w:cs="Arial"/>
                <w:sz w:val="22"/>
                <w:szCs w:val="22"/>
              </w:rPr>
              <w:t>Yes</w:t>
            </w:r>
          </w:p>
        </w:tc>
        <w:tc>
          <w:tcPr>
            <w:tcW w:w="4797" w:type="dxa"/>
          </w:tcPr>
          <w:p w14:paraId="69B23733" w14:textId="72247112" w:rsidR="00742FF3" w:rsidRPr="00B558FE" w:rsidRDefault="000A1F54" w:rsidP="0090131E">
            <w:pPr>
              <w:spacing w:after="0"/>
              <w:rPr>
                <w:rFonts w:eastAsia="Calibri" w:cs="Arial"/>
                <w:i/>
                <w:sz w:val="22"/>
                <w:szCs w:val="22"/>
              </w:rPr>
            </w:pPr>
            <w:r w:rsidRPr="00B558FE">
              <w:rPr>
                <w:rFonts w:eastAsia="Calibri" w:cs="Arial"/>
                <w:sz w:val="22"/>
                <w:szCs w:val="22"/>
              </w:rPr>
              <w:t xml:space="preserve">HSE </w:t>
            </w:r>
            <w:r>
              <w:rPr>
                <w:rFonts w:eastAsia="Calibri" w:cs="Arial"/>
                <w:sz w:val="22"/>
                <w:szCs w:val="22"/>
              </w:rPr>
              <w:t xml:space="preserve">Policy Document </w:t>
            </w:r>
            <w:r w:rsidRPr="00B558FE">
              <w:rPr>
                <w:rFonts w:eastAsia="Calibri" w:cs="Arial"/>
                <w:sz w:val="22"/>
                <w:szCs w:val="22"/>
              </w:rPr>
              <w:t>Chapter</w:t>
            </w:r>
            <w:r>
              <w:rPr>
                <w:rFonts w:eastAsia="Calibri" w:cs="Arial"/>
                <w:sz w:val="22"/>
                <w:szCs w:val="22"/>
              </w:rPr>
              <w:t xml:space="preserve"> 8               Page 4 PS 3.12, and 3.14</w:t>
            </w:r>
          </w:p>
        </w:tc>
      </w:tr>
      <w:tr w:rsidR="00742FF3" w14:paraId="635A98CB" w14:textId="77777777" w:rsidTr="0063621B">
        <w:tc>
          <w:tcPr>
            <w:tcW w:w="4796" w:type="dxa"/>
            <w:vAlign w:val="bottom"/>
          </w:tcPr>
          <w:p w14:paraId="16BD0652" w14:textId="59B1CAE9" w:rsidR="00742FF3" w:rsidRPr="00B558FE" w:rsidRDefault="00742FF3" w:rsidP="00742FF3">
            <w:pPr>
              <w:spacing w:after="0"/>
              <w:rPr>
                <w:rFonts w:eastAsia="Calibri" w:cs="Arial"/>
                <w:i/>
                <w:sz w:val="22"/>
                <w:szCs w:val="22"/>
              </w:rPr>
            </w:pPr>
            <w:r w:rsidRPr="00B558FE">
              <w:rPr>
                <w:rFonts w:cs="Arial"/>
                <w:color w:val="000000"/>
                <w:sz w:val="22"/>
                <w:szCs w:val="22"/>
              </w:rPr>
              <w:t>Visible home and street addressing and signage?</w:t>
            </w:r>
          </w:p>
        </w:tc>
        <w:tc>
          <w:tcPr>
            <w:tcW w:w="4797" w:type="dxa"/>
          </w:tcPr>
          <w:p w14:paraId="6CA836A7" w14:textId="7A46AC0C" w:rsidR="00742FF3" w:rsidRPr="00E1092D" w:rsidRDefault="00771139" w:rsidP="00742FF3">
            <w:pPr>
              <w:spacing w:after="0"/>
              <w:rPr>
                <w:rFonts w:eastAsia="Calibri" w:cs="Arial"/>
                <w:sz w:val="22"/>
                <w:szCs w:val="22"/>
              </w:rPr>
            </w:pPr>
            <w:r w:rsidRPr="00E1092D">
              <w:rPr>
                <w:rFonts w:eastAsia="Calibri" w:cs="Arial"/>
                <w:sz w:val="22"/>
                <w:szCs w:val="22"/>
              </w:rPr>
              <w:t>Yes</w:t>
            </w:r>
          </w:p>
        </w:tc>
        <w:tc>
          <w:tcPr>
            <w:tcW w:w="4797" w:type="dxa"/>
          </w:tcPr>
          <w:p w14:paraId="0C458DB9" w14:textId="6BB19639" w:rsidR="00742FF3" w:rsidRPr="00B558FE" w:rsidRDefault="00771139" w:rsidP="00742FF3">
            <w:pPr>
              <w:spacing w:after="0"/>
              <w:rPr>
                <w:rFonts w:eastAsia="Calibri" w:cs="Arial"/>
                <w:i/>
                <w:sz w:val="22"/>
                <w:szCs w:val="22"/>
              </w:rPr>
            </w:pPr>
            <w:r w:rsidRPr="00B558FE">
              <w:rPr>
                <w:rFonts w:cs="Arial"/>
                <w:sz w:val="22"/>
                <w:szCs w:val="22"/>
              </w:rPr>
              <w:t>Cloverdale Municipal Code Chapter 15.14 CALIFORNIA FIRE CODE Chapter 15.14.230 Section 505.1</w:t>
            </w:r>
          </w:p>
        </w:tc>
      </w:tr>
      <w:tr w:rsidR="00742FF3" w14:paraId="374E481A" w14:textId="77777777" w:rsidTr="0043426F">
        <w:tc>
          <w:tcPr>
            <w:tcW w:w="4796" w:type="dxa"/>
          </w:tcPr>
          <w:p w14:paraId="25A4927E" w14:textId="65826E30" w:rsidR="00742FF3" w:rsidRPr="00B558FE" w:rsidRDefault="00742FF3" w:rsidP="00742FF3">
            <w:pPr>
              <w:spacing w:after="0"/>
              <w:rPr>
                <w:rFonts w:eastAsia="Calibri" w:cs="Arial"/>
                <w:sz w:val="22"/>
                <w:szCs w:val="22"/>
              </w:rPr>
            </w:pPr>
            <w:r w:rsidRPr="00B558FE">
              <w:rPr>
                <w:rFonts w:eastAsia="Calibri" w:cs="Arial"/>
                <w:sz w:val="22"/>
                <w:szCs w:val="22"/>
              </w:rPr>
              <w:t>Community fire breaks? Is there a discussion of how those fire breaks will be maintained?</w:t>
            </w:r>
          </w:p>
        </w:tc>
        <w:tc>
          <w:tcPr>
            <w:tcW w:w="4797" w:type="dxa"/>
          </w:tcPr>
          <w:p w14:paraId="3594B115" w14:textId="40F4D39B" w:rsidR="00742FF3" w:rsidRPr="00E1092D" w:rsidRDefault="00C3084D" w:rsidP="00742FF3">
            <w:pPr>
              <w:spacing w:after="0"/>
              <w:rPr>
                <w:rFonts w:eastAsia="Calibri" w:cs="Arial"/>
                <w:sz w:val="22"/>
                <w:szCs w:val="22"/>
              </w:rPr>
            </w:pPr>
            <w:r w:rsidRPr="00E1092D">
              <w:rPr>
                <w:rFonts w:eastAsia="Calibri" w:cs="Arial"/>
                <w:sz w:val="22"/>
                <w:szCs w:val="22"/>
              </w:rPr>
              <w:t>Yes</w:t>
            </w:r>
          </w:p>
        </w:tc>
        <w:tc>
          <w:tcPr>
            <w:tcW w:w="4797" w:type="dxa"/>
          </w:tcPr>
          <w:p w14:paraId="245A4D25" w14:textId="4B78BC89" w:rsidR="00742FF3" w:rsidRPr="00B558FE" w:rsidRDefault="00C3084D" w:rsidP="0090131E">
            <w:pPr>
              <w:spacing w:after="0"/>
              <w:rPr>
                <w:rFonts w:eastAsia="Calibri" w:cs="Arial"/>
                <w:i/>
                <w:sz w:val="22"/>
                <w:szCs w:val="22"/>
              </w:rPr>
            </w:pPr>
            <w:r w:rsidRPr="00B558FE">
              <w:rPr>
                <w:rFonts w:eastAsia="Calibri" w:cs="Arial"/>
                <w:sz w:val="22"/>
                <w:szCs w:val="22"/>
              </w:rPr>
              <w:t xml:space="preserve">HSE </w:t>
            </w:r>
            <w:r>
              <w:rPr>
                <w:rFonts w:eastAsia="Calibri" w:cs="Arial"/>
                <w:sz w:val="22"/>
                <w:szCs w:val="22"/>
              </w:rPr>
              <w:t xml:space="preserve">Policy Document </w:t>
            </w:r>
            <w:r w:rsidRPr="00B558FE">
              <w:rPr>
                <w:rFonts w:eastAsia="Calibri" w:cs="Arial"/>
                <w:sz w:val="22"/>
                <w:szCs w:val="22"/>
              </w:rPr>
              <w:t>Chapter</w:t>
            </w:r>
            <w:r>
              <w:rPr>
                <w:rFonts w:eastAsia="Calibri" w:cs="Arial"/>
                <w:sz w:val="22"/>
                <w:szCs w:val="22"/>
              </w:rPr>
              <w:t xml:space="preserve"> 8               Page 4 PS 3.14, and Page 11 PS 16</w:t>
            </w:r>
          </w:p>
        </w:tc>
      </w:tr>
    </w:tbl>
    <w:p w14:paraId="587BF62C" w14:textId="7BF9B02A"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B558FE" w14:paraId="55D3F6CE" w14:textId="77777777" w:rsidTr="00742FF3">
        <w:trPr>
          <w:tblHeader/>
        </w:trPr>
        <w:tc>
          <w:tcPr>
            <w:tcW w:w="4796" w:type="dxa"/>
          </w:tcPr>
          <w:p w14:paraId="72417E5B" w14:textId="5116FE58" w:rsidR="00742FF3" w:rsidRPr="00B558FE" w:rsidRDefault="00742FF3" w:rsidP="0043426F">
            <w:pPr>
              <w:spacing w:after="0"/>
              <w:rPr>
                <w:rFonts w:eastAsia="Calibri" w:cs="Arial"/>
                <w:sz w:val="22"/>
                <w:szCs w:val="22"/>
              </w:rPr>
            </w:pPr>
            <w:r w:rsidRPr="00B558FE">
              <w:rPr>
                <w:rFonts w:eastAsia="Calibri" w:cs="Arial"/>
                <w:sz w:val="22"/>
                <w:szCs w:val="22"/>
              </w:rPr>
              <w:t>Question</w:t>
            </w:r>
          </w:p>
        </w:tc>
        <w:tc>
          <w:tcPr>
            <w:tcW w:w="4797" w:type="dxa"/>
          </w:tcPr>
          <w:p w14:paraId="55995255" w14:textId="0EC81229" w:rsidR="00742FF3" w:rsidRPr="00B558FE" w:rsidRDefault="00E348AD" w:rsidP="0043426F">
            <w:pPr>
              <w:spacing w:after="0"/>
              <w:rPr>
                <w:rFonts w:eastAsia="Calibri" w:cs="Arial"/>
                <w:sz w:val="22"/>
                <w:szCs w:val="22"/>
              </w:rPr>
            </w:pPr>
            <w:r w:rsidRPr="00B558FE">
              <w:rPr>
                <w:rFonts w:eastAsia="Calibri" w:cs="Arial"/>
                <w:sz w:val="22"/>
                <w:szCs w:val="22"/>
              </w:rPr>
              <w:t>Yes or No</w:t>
            </w:r>
          </w:p>
        </w:tc>
        <w:tc>
          <w:tcPr>
            <w:tcW w:w="4797" w:type="dxa"/>
          </w:tcPr>
          <w:p w14:paraId="75F868A8" w14:textId="72F7400F" w:rsidR="00742FF3" w:rsidRPr="00B558FE" w:rsidRDefault="00742FF3" w:rsidP="0043426F">
            <w:pPr>
              <w:spacing w:after="0"/>
              <w:rPr>
                <w:rFonts w:eastAsia="Calibri" w:cs="Arial"/>
                <w:sz w:val="22"/>
                <w:szCs w:val="22"/>
              </w:rPr>
            </w:pPr>
            <w:r w:rsidRPr="00B558FE">
              <w:rPr>
                <w:rFonts w:eastAsia="Calibri" w:cs="Arial"/>
                <w:sz w:val="22"/>
                <w:szCs w:val="22"/>
              </w:rPr>
              <w:t>Comments and Recommendations</w:t>
            </w:r>
          </w:p>
        </w:tc>
      </w:tr>
      <w:tr w:rsidR="00742FF3" w:rsidRPr="00B558FE" w14:paraId="17778C79" w14:textId="77777777" w:rsidTr="0063621B">
        <w:tc>
          <w:tcPr>
            <w:tcW w:w="4796" w:type="dxa"/>
            <w:vAlign w:val="center"/>
          </w:tcPr>
          <w:p w14:paraId="08E9B44A" w14:textId="731F4407" w:rsidR="00742FF3" w:rsidRPr="00B558FE" w:rsidRDefault="00742FF3" w:rsidP="00742FF3">
            <w:pPr>
              <w:spacing w:after="0"/>
              <w:rPr>
                <w:rFonts w:eastAsia="Calibri" w:cs="Arial"/>
                <w:i/>
                <w:sz w:val="22"/>
                <w:szCs w:val="22"/>
              </w:rPr>
            </w:pPr>
            <w:r w:rsidRPr="00B558FE">
              <w:rPr>
                <w:rFonts w:cs="Arial"/>
                <w:color w:val="000000"/>
                <w:sz w:val="22"/>
                <w:szCs w:val="22"/>
              </w:rPr>
              <w:t>Is there a map or description of existing emergency service facilities and areas lacking service, specifically noting any areas in SRAs or VHFHSZs?</w:t>
            </w:r>
          </w:p>
        </w:tc>
        <w:tc>
          <w:tcPr>
            <w:tcW w:w="4797" w:type="dxa"/>
          </w:tcPr>
          <w:p w14:paraId="08B63448" w14:textId="1A4C0B78" w:rsidR="00742FF3" w:rsidRPr="00645117" w:rsidRDefault="00AD6CB9" w:rsidP="00742FF3">
            <w:pPr>
              <w:spacing w:after="0"/>
              <w:rPr>
                <w:rFonts w:eastAsia="Calibri" w:cs="Arial"/>
                <w:sz w:val="22"/>
                <w:szCs w:val="22"/>
              </w:rPr>
            </w:pPr>
            <w:r w:rsidRPr="00645117">
              <w:rPr>
                <w:rFonts w:eastAsia="Calibri" w:cs="Arial"/>
                <w:sz w:val="22"/>
                <w:szCs w:val="22"/>
              </w:rPr>
              <w:t>Yes</w:t>
            </w:r>
          </w:p>
        </w:tc>
        <w:tc>
          <w:tcPr>
            <w:tcW w:w="4797" w:type="dxa"/>
          </w:tcPr>
          <w:p w14:paraId="18A763CA" w14:textId="445DE714" w:rsidR="007F4C48" w:rsidRDefault="007F4C48" w:rsidP="007F4C48">
            <w:pPr>
              <w:spacing w:after="0"/>
              <w:rPr>
                <w:rFonts w:eastAsia="Calibri" w:cs="Arial"/>
                <w:sz w:val="22"/>
                <w:szCs w:val="22"/>
              </w:rPr>
            </w:pPr>
            <w:r>
              <w:rPr>
                <w:rFonts w:eastAsia="Calibri" w:cs="Arial"/>
                <w:sz w:val="22"/>
                <w:szCs w:val="22"/>
              </w:rPr>
              <w:t>HSE Background Report Chapter 10         Page 5 Figure 10-2</w:t>
            </w:r>
          </w:p>
          <w:p w14:paraId="6176CF7E" w14:textId="711725CE" w:rsidR="007F4C48" w:rsidRDefault="007F4C48" w:rsidP="007F4C48">
            <w:pPr>
              <w:spacing w:after="0"/>
              <w:rPr>
                <w:rFonts w:eastAsia="Calibri" w:cs="Arial"/>
                <w:sz w:val="22"/>
                <w:szCs w:val="22"/>
              </w:rPr>
            </w:pPr>
            <w:r>
              <w:rPr>
                <w:rFonts w:eastAsia="Calibri" w:cs="Arial"/>
                <w:sz w:val="22"/>
                <w:szCs w:val="22"/>
              </w:rPr>
              <w:t>Page 69, 70, and 71 10.10.1</w:t>
            </w:r>
          </w:p>
          <w:p w14:paraId="510066E0" w14:textId="77777777" w:rsidR="00742FF3" w:rsidRPr="00B558FE" w:rsidRDefault="00742FF3" w:rsidP="0090131E">
            <w:pPr>
              <w:spacing w:after="0"/>
              <w:rPr>
                <w:rFonts w:eastAsia="Calibri" w:cs="Arial"/>
                <w:i/>
                <w:sz w:val="22"/>
                <w:szCs w:val="22"/>
              </w:rPr>
            </w:pPr>
          </w:p>
        </w:tc>
      </w:tr>
      <w:tr w:rsidR="00742FF3" w:rsidRPr="00B558FE" w14:paraId="6ABC536E" w14:textId="77777777" w:rsidTr="0063621B">
        <w:tc>
          <w:tcPr>
            <w:tcW w:w="4796" w:type="dxa"/>
            <w:vAlign w:val="bottom"/>
          </w:tcPr>
          <w:p w14:paraId="3FB02DC1" w14:textId="1181AD91" w:rsidR="00742FF3" w:rsidRPr="00B558FE" w:rsidRDefault="00742FF3" w:rsidP="00742FF3">
            <w:pPr>
              <w:spacing w:after="0"/>
              <w:rPr>
                <w:rFonts w:eastAsia="Calibri" w:cs="Arial"/>
                <w:i/>
                <w:sz w:val="22"/>
                <w:szCs w:val="22"/>
              </w:rPr>
            </w:pPr>
            <w:r w:rsidRPr="00B558FE">
              <w:rPr>
                <w:rFonts w:cs="Arial"/>
                <w:color w:val="000000"/>
                <w:sz w:val="22"/>
                <w:szCs w:val="22"/>
              </w:rPr>
              <w:t>Does the plan include an assessment and projection of future emergency service needs?</w:t>
            </w:r>
          </w:p>
        </w:tc>
        <w:tc>
          <w:tcPr>
            <w:tcW w:w="4797" w:type="dxa"/>
          </w:tcPr>
          <w:p w14:paraId="64D814AF" w14:textId="6B48AA78" w:rsidR="00742FF3" w:rsidRPr="00645117" w:rsidRDefault="005F39ED" w:rsidP="00742FF3">
            <w:pPr>
              <w:spacing w:after="0"/>
              <w:rPr>
                <w:rFonts w:eastAsia="Calibri" w:cs="Arial"/>
                <w:sz w:val="22"/>
                <w:szCs w:val="22"/>
              </w:rPr>
            </w:pPr>
            <w:r w:rsidRPr="00645117">
              <w:rPr>
                <w:rFonts w:eastAsia="Calibri" w:cs="Arial"/>
                <w:sz w:val="22"/>
                <w:szCs w:val="22"/>
              </w:rPr>
              <w:t>Yes</w:t>
            </w:r>
          </w:p>
        </w:tc>
        <w:tc>
          <w:tcPr>
            <w:tcW w:w="4797" w:type="dxa"/>
          </w:tcPr>
          <w:p w14:paraId="509E7A08" w14:textId="4495F021" w:rsidR="00742FF3" w:rsidRPr="00B558FE" w:rsidRDefault="001E3160" w:rsidP="00742FF3">
            <w:pPr>
              <w:spacing w:after="0"/>
              <w:rPr>
                <w:rFonts w:eastAsia="Calibri" w:cs="Arial"/>
                <w:sz w:val="22"/>
                <w:szCs w:val="22"/>
              </w:rPr>
            </w:pPr>
            <w:r>
              <w:rPr>
                <w:rFonts w:eastAsia="Calibri" w:cs="Arial"/>
                <w:sz w:val="22"/>
                <w:szCs w:val="22"/>
              </w:rPr>
              <w:t>HSE Policy Document Chapter 8               P</w:t>
            </w:r>
            <w:r w:rsidR="005F39ED" w:rsidRPr="00B558FE">
              <w:rPr>
                <w:rFonts w:eastAsia="Calibri" w:cs="Arial"/>
                <w:sz w:val="22"/>
                <w:szCs w:val="22"/>
              </w:rPr>
              <w:t>age 2 PS 1.9</w:t>
            </w:r>
          </w:p>
        </w:tc>
      </w:tr>
      <w:tr w:rsidR="00742FF3" w:rsidRPr="00B558FE" w14:paraId="44BD78EA" w14:textId="77777777" w:rsidTr="0063621B">
        <w:tc>
          <w:tcPr>
            <w:tcW w:w="4796" w:type="dxa"/>
            <w:vAlign w:val="bottom"/>
          </w:tcPr>
          <w:p w14:paraId="55D98A96" w14:textId="36EC523E" w:rsidR="00742FF3" w:rsidRPr="00B558FE" w:rsidRDefault="00742FF3" w:rsidP="00742FF3">
            <w:pPr>
              <w:spacing w:after="0"/>
              <w:rPr>
                <w:rFonts w:eastAsia="Calibri" w:cs="Arial"/>
                <w:i/>
                <w:sz w:val="22"/>
                <w:szCs w:val="22"/>
              </w:rPr>
            </w:pPr>
            <w:r w:rsidRPr="00B558FE">
              <w:rPr>
                <w:rFonts w:cs="Arial"/>
                <w:color w:val="000000"/>
                <w:sz w:val="22"/>
                <w:szCs w:val="22"/>
              </w:rPr>
              <w:t>Are goals or standards for emergency services training described?</w:t>
            </w:r>
          </w:p>
        </w:tc>
        <w:tc>
          <w:tcPr>
            <w:tcW w:w="4797" w:type="dxa"/>
          </w:tcPr>
          <w:p w14:paraId="15A67E5A" w14:textId="09F69014" w:rsidR="00742FF3" w:rsidRPr="00645117" w:rsidRDefault="00BE3DEE" w:rsidP="00742FF3">
            <w:pPr>
              <w:spacing w:after="0"/>
              <w:rPr>
                <w:rFonts w:eastAsia="Calibri" w:cs="Arial"/>
                <w:sz w:val="22"/>
                <w:szCs w:val="22"/>
              </w:rPr>
            </w:pPr>
            <w:r w:rsidRPr="00645117">
              <w:rPr>
                <w:rFonts w:eastAsia="Calibri" w:cs="Arial"/>
                <w:sz w:val="22"/>
                <w:szCs w:val="22"/>
              </w:rPr>
              <w:t>Yes</w:t>
            </w:r>
          </w:p>
        </w:tc>
        <w:tc>
          <w:tcPr>
            <w:tcW w:w="4797" w:type="dxa"/>
          </w:tcPr>
          <w:p w14:paraId="2F49FEB7" w14:textId="47C175C0" w:rsidR="00742FF3" w:rsidRPr="00B558FE" w:rsidRDefault="00BE3DEE" w:rsidP="00742FF3">
            <w:pPr>
              <w:spacing w:after="0"/>
              <w:rPr>
                <w:rFonts w:eastAsia="Calibri" w:cs="Arial"/>
                <w:sz w:val="22"/>
                <w:szCs w:val="22"/>
              </w:rPr>
            </w:pPr>
            <w:r w:rsidRPr="00B558FE">
              <w:rPr>
                <w:rFonts w:eastAsia="Calibri" w:cs="Arial"/>
                <w:sz w:val="22"/>
                <w:szCs w:val="22"/>
              </w:rPr>
              <w:t xml:space="preserve">HSE </w:t>
            </w:r>
            <w:r w:rsidR="006E511E">
              <w:rPr>
                <w:rFonts w:eastAsia="Calibri" w:cs="Arial"/>
                <w:sz w:val="22"/>
                <w:szCs w:val="22"/>
              </w:rPr>
              <w:t xml:space="preserve">Policy Document </w:t>
            </w:r>
            <w:r w:rsidRPr="00B558FE">
              <w:rPr>
                <w:rFonts w:eastAsia="Calibri" w:cs="Arial"/>
                <w:sz w:val="22"/>
                <w:szCs w:val="22"/>
              </w:rPr>
              <w:t xml:space="preserve">Chapter 8: </w:t>
            </w:r>
            <w:r w:rsidR="006E511E">
              <w:rPr>
                <w:rFonts w:eastAsia="Calibri" w:cs="Arial"/>
                <w:sz w:val="22"/>
                <w:szCs w:val="22"/>
              </w:rPr>
              <w:t xml:space="preserve">             P</w:t>
            </w:r>
            <w:r w:rsidRPr="00B558FE">
              <w:rPr>
                <w:rFonts w:eastAsia="Calibri" w:cs="Arial"/>
                <w:sz w:val="22"/>
                <w:szCs w:val="22"/>
              </w:rPr>
              <w:t>age 2 PS 1.4</w:t>
            </w:r>
          </w:p>
        </w:tc>
      </w:tr>
      <w:tr w:rsidR="00742FF3" w:rsidRPr="00B558FE" w14:paraId="310EF726" w14:textId="77777777" w:rsidTr="0063621B">
        <w:tc>
          <w:tcPr>
            <w:tcW w:w="4796" w:type="dxa"/>
            <w:vAlign w:val="bottom"/>
          </w:tcPr>
          <w:p w14:paraId="33D478F5" w14:textId="231BE1B4" w:rsidR="00742FF3" w:rsidRPr="00B558FE" w:rsidRDefault="00742FF3" w:rsidP="00742FF3">
            <w:pPr>
              <w:spacing w:after="0"/>
              <w:rPr>
                <w:rFonts w:eastAsia="Calibri" w:cs="Arial"/>
                <w:i/>
                <w:sz w:val="22"/>
                <w:szCs w:val="22"/>
              </w:rPr>
            </w:pPr>
            <w:r w:rsidRPr="00B558FE">
              <w:rPr>
                <w:rFonts w:cs="Arial"/>
                <w:color w:val="000000"/>
                <w:sz w:val="22"/>
                <w:szCs w:val="22"/>
              </w:rPr>
              <w:t>Does the plan outline inter-agency preparedness coordination and mutual aid multi-agency agreements?</w:t>
            </w:r>
          </w:p>
        </w:tc>
        <w:tc>
          <w:tcPr>
            <w:tcW w:w="4797" w:type="dxa"/>
          </w:tcPr>
          <w:p w14:paraId="79312192" w14:textId="5DC4D2FF" w:rsidR="00742FF3" w:rsidRPr="00645117" w:rsidRDefault="0066756E" w:rsidP="00742FF3">
            <w:pPr>
              <w:spacing w:after="0"/>
              <w:rPr>
                <w:rFonts w:eastAsia="Calibri" w:cs="Arial"/>
                <w:sz w:val="22"/>
                <w:szCs w:val="22"/>
              </w:rPr>
            </w:pPr>
            <w:r w:rsidRPr="00645117">
              <w:rPr>
                <w:rFonts w:eastAsia="Calibri" w:cs="Arial"/>
                <w:sz w:val="22"/>
                <w:szCs w:val="22"/>
              </w:rPr>
              <w:t>Yes</w:t>
            </w:r>
          </w:p>
        </w:tc>
        <w:tc>
          <w:tcPr>
            <w:tcW w:w="4797" w:type="dxa"/>
          </w:tcPr>
          <w:p w14:paraId="1AE41845" w14:textId="29A0A62B" w:rsidR="0066756E" w:rsidRDefault="0066756E" w:rsidP="0066756E">
            <w:pPr>
              <w:spacing w:after="0"/>
              <w:rPr>
                <w:rFonts w:eastAsia="Calibri" w:cs="Arial"/>
                <w:sz w:val="22"/>
                <w:szCs w:val="22"/>
              </w:rPr>
            </w:pPr>
            <w:r>
              <w:rPr>
                <w:rFonts w:eastAsia="Calibri" w:cs="Arial"/>
                <w:sz w:val="22"/>
                <w:szCs w:val="22"/>
              </w:rPr>
              <w:t xml:space="preserve">HSE Background Report Chapter 10         Page 70 10.10.1 </w:t>
            </w:r>
          </w:p>
          <w:p w14:paraId="13138B4D" w14:textId="10F61CA5" w:rsidR="0066756E" w:rsidRDefault="0066756E" w:rsidP="0066756E">
            <w:pPr>
              <w:spacing w:after="0"/>
              <w:rPr>
                <w:rFonts w:eastAsia="Calibri" w:cs="Arial"/>
                <w:sz w:val="22"/>
                <w:szCs w:val="22"/>
              </w:rPr>
            </w:pPr>
            <w:r>
              <w:rPr>
                <w:rFonts w:eastAsia="Calibri" w:cs="Arial"/>
                <w:sz w:val="22"/>
                <w:szCs w:val="22"/>
              </w:rPr>
              <w:t>(Fire Protection Services)</w:t>
            </w:r>
          </w:p>
          <w:p w14:paraId="6CE1E4AF" w14:textId="01D20091" w:rsidR="00742FF3" w:rsidRPr="00B558FE" w:rsidRDefault="00742FF3" w:rsidP="00BE3DEE">
            <w:pPr>
              <w:spacing w:after="0"/>
              <w:rPr>
                <w:rFonts w:eastAsia="Calibri" w:cs="Arial"/>
                <w:sz w:val="22"/>
                <w:szCs w:val="22"/>
              </w:rPr>
            </w:pPr>
          </w:p>
        </w:tc>
      </w:tr>
    </w:tbl>
    <w:p w14:paraId="50FF87B9" w14:textId="3967B6D7" w:rsidR="0043426F" w:rsidRPr="00B558FE" w:rsidRDefault="0043426F" w:rsidP="0043426F">
      <w:pPr>
        <w:spacing w:after="0"/>
        <w:rPr>
          <w:rFonts w:eastAsia="Calibri" w:cs="Arial"/>
          <w:i/>
          <w:sz w:val="22"/>
          <w:szCs w:val="22"/>
        </w:rPr>
      </w:pPr>
    </w:p>
    <w:p w14:paraId="0E1EB66A" w14:textId="05FB6BC1" w:rsidR="00946845" w:rsidRPr="005F66C8" w:rsidRDefault="00742FF3" w:rsidP="005F66C8">
      <w:pPr>
        <w:spacing w:after="0"/>
        <w:rPr>
          <w:rFonts w:eastAsia="Calibri" w:cs="Arial"/>
          <w:b/>
          <w:sz w:val="22"/>
          <w:szCs w:val="22"/>
        </w:rPr>
      </w:pPr>
      <w:r w:rsidRPr="00B558FE">
        <w:rPr>
          <w:rFonts w:eastAsia="Calibri" w:cs="Arial"/>
          <w:b/>
          <w:sz w:val="22"/>
          <w:szCs w:val="22"/>
        </w:rPr>
        <w:br w:type="page"/>
      </w:r>
      <w:bookmarkStart w:id="11" w:name="_Toc23168274"/>
      <w:r w:rsidR="00946845"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2190F731" w14:textId="60E40501" w:rsidR="00D005CB" w:rsidRPr="005F66C8" w:rsidRDefault="00946845" w:rsidP="005F66C8">
      <w:pPr>
        <w:spacing w:after="0"/>
        <w:rPr>
          <w:rFonts w:eastAsia="Calibri" w:cs="Arial"/>
          <w:b/>
          <w:sz w:val="26"/>
          <w:szCs w:val="26"/>
        </w:rPr>
      </w:pPr>
      <w:bookmarkStart w:id="17" w:name="_Toc23168280"/>
      <w:r w:rsidRPr="00990DC3">
        <w:rPr>
          <w:rFonts w:eastAsia="Calibri"/>
        </w:rPr>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lastRenderedPageBreak/>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9B6C" w14:textId="77777777" w:rsidR="00243CD7" w:rsidRDefault="00243CD7">
      <w:r>
        <w:separator/>
      </w:r>
    </w:p>
    <w:p w14:paraId="31766CE8" w14:textId="77777777" w:rsidR="00243CD7" w:rsidRDefault="00243CD7"/>
    <w:p w14:paraId="273CBEB3" w14:textId="77777777" w:rsidR="00243CD7" w:rsidRDefault="00243CD7" w:rsidP="00B33DC4"/>
  </w:endnote>
  <w:endnote w:type="continuationSeparator" w:id="0">
    <w:p w14:paraId="411A4E3B" w14:textId="77777777" w:rsidR="00243CD7" w:rsidRDefault="00243CD7">
      <w:r>
        <w:continuationSeparator/>
      </w:r>
    </w:p>
    <w:p w14:paraId="29380BFF" w14:textId="77777777" w:rsidR="00243CD7" w:rsidRDefault="00243CD7"/>
    <w:p w14:paraId="6630F1F4" w14:textId="77777777" w:rsidR="00243CD7" w:rsidRDefault="00243CD7"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7D62" w14:textId="12BD31A8" w:rsidR="00B06326" w:rsidRDefault="00B06326" w:rsidP="00B06326">
    <w:pPr>
      <w:pStyle w:val="Footer"/>
    </w:pPr>
    <w:sdt>
      <w:sdtPr>
        <w:id w:val="-19939444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sdtContent>
    </w:sdt>
    <w:r w:rsidRPr="00B06326">
      <w:rPr>
        <w:noProof/>
      </w:rPr>
      <w:t>RPC 3(c)(i)</w:t>
    </w:r>
  </w:p>
  <w:p w14:paraId="3CA6B2BC" w14:textId="77777777" w:rsidR="003A570C" w:rsidRDefault="003A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236AA544" w:rsidR="003A570C" w:rsidRDefault="003A570C">
        <w:pPr>
          <w:pStyle w:val="Footer"/>
        </w:pPr>
        <w:r>
          <w:fldChar w:fldCharType="begin"/>
        </w:r>
        <w:r>
          <w:instrText xml:space="preserve"> PAGE   \* MERGEFORMAT </w:instrText>
        </w:r>
        <w:r>
          <w:fldChar w:fldCharType="separate"/>
        </w:r>
        <w:r w:rsidR="00B06326">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3A570C" w:rsidRPr="003E1B86" w:rsidRDefault="003A570C"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2F5B2809" w:rsidR="003A570C" w:rsidRDefault="003A570C">
        <w:pPr>
          <w:pStyle w:val="Footer"/>
        </w:pPr>
        <w:r>
          <w:fldChar w:fldCharType="begin"/>
        </w:r>
        <w:r>
          <w:instrText xml:space="preserve"> PAGE   \* MERGEFORMAT </w:instrText>
        </w:r>
        <w:r>
          <w:fldChar w:fldCharType="separate"/>
        </w:r>
        <w:r w:rsidR="00B06326">
          <w:rPr>
            <w:noProof/>
          </w:rPr>
          <w:t>9</w:t>
        </w:r>
        <w:r>
          <w:rPr>
            <w:noProof/>
          </w:rPr>
          <w:fldChar w:fldCharType="end"/>
        </w:r>
      </w:p>
    </w:sdtContent>
  </w:sdt>
  <w:p w14:paraId="61A282DF" w14:textId="77777777" w:rsidR="003A570C" w:rsidRPr="003E1B86" w:rsidRDefault="003A570C"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49B7" w14:textId="77777777" w:rsidR="00243CD7" w:rsidRDefault="00243CD7">
      <w:r>
        <w:separator/>
      </w:r>
    </w:p>
    <w:p w14:paraId="7189CCE4" w14:textId="77777777" w:rsidR="00243CD7" w:rsidRDefault="00243CD7"/>
    <w:p w14:paraId="4E8637BF" w14:textId="77777777" w:rsidR="00243CD7" w:rsidRDefault="00243CD7" w:rsidP="00B33DC4"/>
  </w:footnote>
  <w:footnote w:type="continuationSeparator" w:id="0">
    <w:p w14:paraId="6691B854" w14:textId="77777777" w:rsidR="00243CD7" w:rsidRDefault="00243CD7">
      <w:r>
        <w:continuationSeparator/>
      </w:r>
    </w:p>
    <w:p w14:paraId="7F595F47" w14:textId="77777777" w:rsidR="00243CD7" w:rsidRDefault="00243CD7"/>
    <w:p w14:paraId="22A93529" w14:textId="77777777" w:rsidR="00243CD7" w:rsidRDefault="00243CD7"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69B5" w14:textId="79506424" w:rsidR="003A570C" w:rsidRDefault="003A5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2296" w14:textId="1C1EA73A" w:rsidR="003A570C" w:rsidRDefault="003A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DFCA" w14:textId="3BF6776D" w:rsidR="003A570C" w:rsidRDefault="003A5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C58C" w14:textId="6D323E7F" w:rsidR="003A570C" w:rsidRDefault="003A57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401A" w14:textId="3B946CEC" w:rsidR="003A570C" w:rsidRDefault="003A57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1C9B" w14:textId="5F021025" w:rsidR="003A570C" w:rsidRDefault="003A5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rWAO2V47sDIkU4clzIsbCKhxoLMyesfuVnIhkf2W2dn8JOZJdwNev3UPIHU19hhYi79J3Fs3342xRU/ZNrbQg==" w:salt="6Iotfj9/y4b4zu5TpDuP6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01BE"/>
    <w:rsid w:val="00001F19"/>
    <w:rsid w:val="00003B40"/>
    <w:rsid w:val="000049E6"/>
    <w:rsid w:val="00010215"/>
    <w:rsid w:val="000251CB"/>
    <w:rsid w:val="000269A6"/>
    <w:rsid w:val="00030960"/>
    <w:rsid w:val="00030C7C"/>
    <w:rsid w:val="000327A6"/>
    <w:rsid w:val="00034C65"/>
    <w:rsid w:val="000376E0"/>
    <w:rsid w:val="0004271B"/>
    <w:rsid w:val="00045C1B"/>
    <w:rsid w:val="00046FA2"/>
    <w:rsid w:val="00047046"/>
    <w:rsid w:val="000473D6"/>
    <w:rsid w:val="0005171C"/>
    <w:rsid w:val="00051C89"/>
    <w:rsid w:val="000525FF"/>
    <w:rsid w:val="000533CE"/>
    <w:rsid w:val="00057ED5"/>
    <w:rsid w:val="0006115A"/>
    <w:rsid w:val="00061F9C"/>
    <w:rsid w:val="00062AE3"/>
    <w:rsid w:val="00063737"/>
    <w:rsid w:val="000705B3"/>
    <w:rsid w:val="000723F2"/>
    <w:rsid w:val="0007312D"/>
    <w:rsid w:val="00074E8F"/>
    <w:rsid w:val="00075B71"/>
    <w:rsid w:val="00075F3D"/>
    <w:rsid w:val="000779DB"/>
    <w:rsid w:val="00080B2C"/>
    <w:rsid w:val="00081C07"/>
    <w:rsid w:val="00083400"/>
    <w:rsid w:val="000855CF"/>
    <w:rsid w:val="0008573A"/>
    <w:rsid w:val="00086D63"/>
    <w:rsid w:val="00090DDB"/>
    <w:rsid w:val="000923C1"/>
    <w:rsid w:val="00092793"/>
    <w:rsid w:val="000A1F54"/>
    <w:rsid w:val="000B00F0"/>
    <w:rsid w:val="000B7EA5"/>
    <w:rsid w:val="000C4AD5"/>
    <w:rsid w:val="000C6369"/>
    <w:rsid w:val="000C770E"/>
    <w:rsid w:val="000D0413"/>
    <w:rsid w:val="000D426C"/>
    <w:rsid w:val="000D6D53"/>
    <w:rsid w:val="000E59D8"/>
    <w:rsid w:val="000F02A8"/>
    <w:rsid w:val="00113CB7"/>
    <w:rsid w:val="001265C8"/>
    <w:rsid w:val="00126CDD"/>
    <w:rsid w:val="00131465"/>
    <w:rsid w:val="00131AAD"/>
    <w:rsid w:val="00134559"/>
    <w:rsid w:val="00136DFC"/>
    <w:rsid w:val="00141D79"/>
    <w:rsid w:val="00152161"/>
    <w:rsid w:val="001552A6"/>
    <w:rsid w:val="00155D22"/>
    <w:rsid w:val="00156AE3"/>
    <w:rsid w:val="001614B8"/>
    <w:rsid w:val="00166826"/>
    <w:rsid w:val="001808D0"/>
    <w:rsid w:val="00180EB6"/>
    <w:rsid w:val="00183DC1"/>
    <w:rsid w:val="001865DA"/>
    <w:rsid w:val="00186A2F"/>
    <w:rsid w:val="00187792"/>
    <w:rsid w:val="00187F23"/>
    <w:rsid w:val="001903AF"/>
    <w:rsid w:val="00196567"/>
    <w:rsid w:val="001A327F"/>
    <w:rsid w:val="001A481A"/>
    <w:rsid w:val="001A7515"/>
    <w:rsid w:val="001A7E1B"/>
    <w:rsid w:val="001B09BC"/>
    <w:rsid w:val="001B1491"/>
    <w:rsid w:val="001B2690"/>
    <w:rsid w:val="001C69F8"/>
    <w:rsid w:val="001C7B26"/>
    <w:rsid w:val="001E3160"/>
    <w:rsid w:val="001E5685"/>
    <w:rsid w:val="001E7810"/>
    <w:rsid w:val="001F0C45"/>
    <w:rsid w:val="001F1633"/>
    <w:rsid w:val="00212E79"/>
    <w:rsid w:val="0021767B"/>
    <w:rsid w:val="00223CA0"/>
    <w:rsid w:val="00225F98"/>
    <w:rsid w:val="00226655"/>
    <w:rsid w:val="002279F3"/>
    <w:rsid w:val="00230EF8"/>
    <w:rsid w:val="002319D4"/>
    <w:rsid w:val="002334D6"/>
    <w:rsid w:val="002338FA"/>
    <w:rsid w:val="00235E4C"/>
    <w:rsid w:val="00236EE4"/>
    <w:rsid w:val="002372AD"/>
    <w:rsid w:val="0023733F"/>
    <w:rsid w:val="00243CD7"/>
    <w:rsid w:val="00245595"/>
    <w:rsid w:val="00253EC3"/>
    <w:rsid w:val="00255E28"/>
    <w:rsid w:val="002617DD"/>
    <w:rsid w:val="00262D54"/>
    <w:rsid w:val="00263A20"/>
    <w:rsid w:val="00263F69"/>
    <w:rsid w:val="00270857"/>
    <w:rsid w:val="002744E0"/>
    <w:rsid w:val="0028397C"/>
    <w:rsid w:val="00286A19"/>
    <w:rsid w:val="0029170B"/>
    <w:rsid w:val="00292611"/>
    <w:rsid w:val="00296551"/>
    <w:rsid w:val="00296DE1"/>
    <w:rsid w:val="002A2A7F"/>
    <w:rsid w:val="002A42FA"/>
    <w:rsid w:val="002A4800"/>
    <w:rsid w:val="002A4E66"/>
    <w:rsid w:val="002A5450"/>
    <w:rsid w:val="002B20B5"/>
    <w:rsid w:val="002B3604"/>
    <w:rsid w:val="002C35EF"/>
    <w:rsid w:val="002C69AF"/>
    <w:rsid w:val="002D251D"/>
    <w:rsid w:val="002D473D"/>
    <w:rsid w:val="002D77DC"/>
    <w:rsid w:val="002F40F8"/>
    <w:rsid w:val="003043E4"/>
    <w:rsid w:val="0031274B"/>
    <w:rsid w:val="00313143"/>
    <w:rsid w:val="00314FD0"/>
    <w:rsid w:val="00315139"/>
    <w:rsid w:val="00315E58"/>
    <w:rsid w:val="003263CE"/>
    <w:rsid w:val="003303BB"/>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092D"/>
    <w:rsid w:val="003A478B"/>
    <w:rsid w:val="003A570C"/>
    <w:rsid w:val="003A6CD6"/>
    <w:rsid w:val="003C2124"/>
    <w:rsid w:val="003D0CC3"/>
    <w:rsid w:val="003E1B86"/>
    <w:rsid w:val="003E5101"/>
    <w:rsid w:val="003F5725"/>
    <w:rsid w:val="00401772"/>
    <w:rsid w:val="004072E2"/>
    <w:rsid w:val="0041163B"/>
    <w:rsid w:val="004127E2"/>
    <w:rsid w:val="00413436"/>
    <w:rsid w:val="0041406F"/>
    <w:rsid w:val="004142E1"/>
    <w:rsid w:val="004150CE"/>
    <w:rsid w:val="00420995"/>
    <w:rsid w:val="00420C9F"/>
    <w:rsid w:val="00422C89"/>
    <w:rsid w:val="00425FA8"/>
    <w:rsid w:val="00425FAF"/>
    <w:rsid w:val="004322F0"/>
    <w:rsid w:val="0043426F"/>
    <w:rsid w:val="00434488"/>
    <w:rsid w:val="0044466A"/>
    <w:rsid w:val="00450578"/>
    <w:rsid w:val="004508E6"/>
    <w:rsid w:val="00454506"/>
    <w:rsid w:val="004559BB"/>
    <w:rsid w:val="00460199"/>
    <w:rsid w:val="00460A08"/>
    <w:rsid w:val="00461A3F"/>
    <w:rsid w:val="00462891"/>
    <w:rsid w:val="0046398B"/>
    <w:rsid w:val="0046687E"/>
    <w:rsid w:val="004706A1"/>
    <w:rsid w:val="00473539"/>
    <w:rsid w:val="004759C7"/>
    <w:rsid w:val="00475CFB"/>
    <w:rsid w:val="00475FEB"/>
    <w:rsid w:val="00483B2F"/>
    <w:rsid w:val="00491FAB"/>
    <w:rsid w:val="00492D45"/>
    <w:rsid w:val="00493C19"/>
    <w:rsid w:val="00493D0D"/>
    <w:rsid w:val="00496519"/>
    <w:rsid w:val="004A343B"/>
    <w:rsid w:val="004A7FD7"/>
    <w:rsid w:val="004B12E4"/>
    <w:rsid w:val="004B6C2A"/>
    <w:rsid w:val="004C0D26"/>
    <w:rsid w:val="004C3FB5"/>
    <w:rsid w:val="004C4431"/>
    <w:rsid w:val="004C55AC"/>
    <w:rsid w:val="004D65B5"/>
    <w:rsid w:val="004D7C1F"/>
    <w:rsid w:val="004E37B7"/>
    <w:rsid w:val="004E5631"/>
    <w:rsid w:val="004F0E18"/>
    <w:rsid w:val="004F162E"/>
    <w:rsid w:val="004F19FE"/>
    <w:rsid w:val="004F4DF8"/>
    <w:rsid w:val="004F60BC"/>
    <w:rsid w:val="005041DA"/>
    <w:rsid w:val="00505D40"/>
    <w:rsid w:val="00511668"/>
    <w:rsid w:val="00513022"/>
    <w:rsid w:val="005166B4"/>
    <w:rsid w:val="005166CF"/>
    <w:rsid w:val="00520FE8"/>
    <w:rsid w:val="0052102C"/>
    <w:rsid w:val="00523A67"/>
    <w:rsid w:val="00524490"/>
    <w:rsid w:val="00531ADE"/>
    <w:rsid w:val="00550C6E"/>
    <w:rsid w:val="0055435E"/>
    <w:rsid w:val="005634C1"/>
    <w:rsid w:val="005636DB"/>
    <w:rsid w:val="00570412"/>
    <w:rsid w:val="00570823"/>
    <w:rsid w:val="00571C73"/>
    <w:rsid w:val="00582725"/>
    <w:rsid w:val="00582C79"/>
    <w:rsid w:val="005912D6"/>
    <w:rsid w:val="00595F36"/>
    <w:rsid w:val="00596007"/>
    <w:rsid w:val="005A07CA"/>
    <w:rsid w:val="005A72A9"/>
    <w:rsid w:val="005B2095"/>
    <w:rsid w:val="005C023A"/>
    <w:rsid w:val="005C3F8F"/>
    <w:rsid w:val="005C55B2"/>
    <w:rsid w:val="005C7B1D"/>
    <w:rsid w:val="005D3F26"/>
    <w:rsid w:val="005D5EE5"/>
    <w:rsid w:val="005D6006"/>
    <w:rsid w:val="005D65DA"/>
    <w:rsid w:val="005E1882"/>
    <w:rsid w:val="005E3DA5"/>
    <w:rsid w:val="005E4662"/>
    <w:rsid w:val="005F39ED"/>
    <w:rsid w:val="005F66C8"/>
    <w:rsid w:val="005F6E48"/>
    <w:rsid w:val="00600134"/>
    <w:rsid w:val="0061543B"/>
    <w:rsid w:val="00620245"/>
    <w:rsid w:val="00620AD2"/>
    <w:rsid w:val="00627F0D"/>
    <w:rsid w:val="0063046D"/>
    <w:rsid w:val="0063621B"/>
    <w:rsid w:val="006370C3"/>
    <w:rsid w:val="00637D96"/>
    <w:rsid w:val="0064489B"/>
    <w:rsid w:val="00644CF4"/>
    <w:rsid w:val="00645117"/>
    <w:rsid w:val="0064746E"/>
    <w:rsid w:val="006502AE"/>
    <w:rsid w:val="006522E6"/>
    <w:rsid w:val="006547DC"/>
    <w:rsid w:val="00655AD4"/>
    <w:rsid w:val="00657107"/>
    <w:rsid w:val="006639DE"/>
    <w:rsid w:val="006644FB"/>
    <w:rsid w:val="0066756E"/>
    <w:rsid w:val="00672E2C"/>
    <w:rsid w:val="0067444B"/>
    <w:rsid w:val="0067686D"/>
    <w:rsid w:val="00677448"/>
    <w:rsid w:val="00692EB3"/>
    <w:rsid w:val="006A3D92"/>
    <w:rsid w:val="006A6CDE"/>
    <w:rsid w:val="006A6DFA"/>
    <w:rsid w:val="006A6F2B"/>
    <w:rsid w:val="006B05C3"/>
    <w:rsid w:val="006B69A2"/>
    <w:rsid w:val="006C02E8"/>
    <w:rsid w:val="006C6776"/>
    <w:rsid w:val="006C69C7"/>
    <w:rsid w:val="006D127F"/>
    <w:rsid w:val="006E511E"/>
    <w:rsid w:val="006E620A"/>
    <w:rsid w:val="00700496"/>
    <w:rsid w:val="00700F6F"/>
    <w:rsid w:val="00705B32"/>
    <w:rsid w:val="007160CA"/>
    <w:rsid w:val="00717613"/>
    <w:rsid w:val="00720301"/>
    <w:rsid w:val="0072245E"/>
    <w:rsid w:val="00724588"/>
    <w:rsid w:val="00730AB9"/>
    <w:rsid w:val="0073450A"/>
    <w:rsid w:val="007354E6"/>
    <w:rsid w:val="0074000F"/>
    <w:rsid w:val="007412BB"/>
    <w:rsid w:val="00742FF3"/>
    <w:rsid w:val="00744550"/>
    <w:rsid w:val="00746AAA"/>
    <w:rsid w:val="00751CF3"/>
    <w:rsid w:val="00753924"/>
    <w:rsid w:val="00753F90"/>
    <w:rsid w:val="00754539"/>
    <w:rsid w:val="007555F4"/>
    <w:rsid w:val="007565C6"/>
    <w:rsid w:val="007573A0"/>
    <w:rsid w:val="0076106C"/>
    <w:rsid w:val="00763FB5"/>
    <w:rsid w:val="00765270"/>
    <w:rsid w:val="00766184"/>
    <w:rsid w:val="007667B3"/>
    <w:rsid w:val="00770C32"/>
    <w:rsid w:val="00771139"/>
    <w:rsid w:val="00771C69"/>
    <w:rsid w:val="0077665F"/>
    <w:rsid w:val="00782D6E"/>
    <w:rsid w:val="00783355"/>
    <w:rsid w:val="00792DFA"/>
    <w:rsid w:val="00795D62"/>
    <w:rsid w:val="007A0C91"/>
    <w:rsid w:val="007A287D"/>
    <w:rsid w:val="007A36DA"/>
    <w:rsid w:val="007A43FC"/>
    <w:rsid w:val="007A70D7"/>
    <w:rsid w:val="007B1DBA"/>
    <w:rsid w:val="007B45F9"/>
    <w:rsid w:val="007B5990"/>
    <w:rsid w:val="007C0B1C"/>
    <w:rsid w:val="007C0CB2"/>
    <w:rsid w:val="007C2269"/>
    <w:rsid w:val="007C4F5F"/>
    <w:rsid w:val="007D3387"/>
    <w:rsid w:val="007D4D66"/>
    <w:rsid w:val="007D4E58"/>
    <w:rsid w:val="007D4F0D"/>
    <w:rsid w:val="007E3BDD"/>
    <w:rsid w:val="007E5B47"/>
    <w:rsid w:val="007F4C48"/>
    <w:rsid w:val="007F527F"/>
    <w:rsid w:val="00801561"/>
    <w:rsid w:val="0080572A"/>
    <w:rsid w:val="00816E94"/>
    <w:rsid w:val="00817777"/>
    <w:rsid w:val="00834662"/>
    <w:rsid w:val="008360C1"/>
    <w:rsid w:val="008403AE"/>
    <w:rsid w:val="00842006"/>
    <w:rsid w:val="00842D8D"/>
    <w:rsid w:val="00843E48"/>
    <w:rsid w:val="00843FB8"/>
    <w:rsid w:val="0084425F"/>
    <w:rsid w:val="00846B5F"/>
    <w:rsid w:val="00851ABF"/>
    <w:rsid w:val="0086242F"/>
    <w:rsid w:val="00862DA3"/>
    <w:rsid w:val="008647A2"/>
    <w:rsid w:val="00865CAF"/>
    <w:rsid w:val="0088391A"/>
    <w:rsid w:val="00887F60"/>
    <w:rsid w:val="008954B0"/>
    <w:rsid w:val="008970EE"/>
    <w:rsid w:val="008A1F16"/>
    <w:rsid w:val="008A4F24"/>
    <w:rsid w:val="008A5715"/>
    <w:rsid w:val="008C053E"/>
    <w:rsid w:val="008C5CFD"/>
    <w:rsid w:val="008C7B7F"/>
    <w:rsid w:val="008D0953"/>
    <w:rsid w:val="008D4694"/>
    <w:rsid w:val="008D4E10"/>
    <w:rsid w:val="008E1EB3"/>
    <w:rsid w:val="008E2034"/>
    <w:rsid w:val="008F4ECF"/>
    <w:rsid w:val="0090131E"/>
    <w:rsid w:val="00904632"/>
    <w:rsid w:val="00904CF2"/>
    <w:rsid w:val="00905A76"/>
    <w:rsid w:val="00910175"/>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232"/>
    <w:rsid w:val="00991A2D"/>
    <w:rsid w:val="00995AA5"/>
    <w:rsid w:val="00997A1C"/>
    <w:rsid w:val="009A1F14"/>
    <w:rsid w:val="009B231D"/>
    <w:rsid w:val="009B685E"/>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31F58"/>
    <w:rsid w:val="00A430C2"/>
    <w:rsid w:val="00A45B57"/>
    <w:rsid w:val="00A4644B"/>
    <w:rsid w:val="00A529EF"/>
    <w:rsid w:val="00A5348F"/>
    <w:rsid w:val="00A53782"/>
    <w:rsid w:val="00A5784D"/>
    <w:rsid w:val="00A6258B"/>
    <w:rsid w:val="00A628A9"/>
    <w:rsid w:val="00A62AC3"/>
    <w:rsid w:val="00A71F33"/>
    <w:rsid w:val="00A73FD7"/>
    <w:rsid w:val="00A749A2"/>
    <w:rsid w:val="00A82E3C"/>
    <w:rsid w:val="00A905E5"/>
    <w:rsid w:val="00A929DE"/>
    <w:rsid w:val="00A93FB7"/>
    <w:rsid w:val="00A967BE"/>
    <w:rsid w:val="00AA210B"/>
    <w:rsid w:val="00AA3505"/>
    <w:rsid w:val="00AA3B49"/>
    <w:rsid w:val="00AA4E57"/>
    <w:rsid w:val="00AB3924"/>
    <w:rsid w:val="00AC4C52"/>
    <w:rsid w:val="00AC6A90"/>
    <w:rsid w:val="00AC76A1"/>
    <w:rsid w:val="00AD1596"/>
    <w:rsid w:val="00AD25E7"/>
    <w:rsid w:val="00AD3D29"/>
    <w:rsid w:val="00AD6CB9"/>
    <w:rsid w:val="00AE0826"/>
    <w:rsid w:val="00AE6E10"/>
    <w:rsid w:val="00AE7901"/>
    <w:rsid w:val="00AF080E"/>
    <w:rsid w:val="00AF0B07"/>
    <w:rsid w:val="00AF3686"/>
    <w:rsid w:val="00B0043C"/>
    <w:rsid w:val="00B012EA"/>
    <w:rsid w:val="00B0294D"/>
    <w:rsid w:val="00B0330C"/>
    <w:rsid w:val="00B037E6"/>
    <w:rsid w:val="00B0448A"/>
    <w:rsid w:val="00B06326"/>
    <w:rsid w:val="00B064BA"/>
    <w:rsid w:val="00B0767F"/>
    <w:rsid w:val="00B07AD8"/>
    <w:rsid w:val="00B07DA8"/>
    <w:rsid w:val="00B144E9"/>
    <w:rsid w:val="00B15F74"/>
    <w:rsid w:val="00B16558"/>
    <w:rsid w:val="00B17834"/>
    <w:rsid w:val="00B20551"/>
    <w:rsid w:val="00B24AC4"/>
    <w:rsid w:val="00B25100"/>
    <w:rsid w:val="00B302EE"/>
    <w:rsid w:val="00B3200A"/>
    <w:rsid w:val="00B32BE3"/>
    <w:rsid w:val="00B33DC4"/>
    <w:rsid w:val="00B342BE"/>
    <w:rsid w:val="00B3443E"/>
    <w:rsid w:val="00B370FA"/>
    <w:rsid w:val="00B40A58"/>
    <w:rsid w:val="00B421CC"/>
    <w:rsid w:val="00B45AAA"/>
    <w:rsid w:val="00B5141B"/>
    <w:rsid w:val="00B54920"/>
    <w:rsid w:val="00B55664"/>
    <w:rsid w:val="00B558FE"/>
    <w:rsid w:val="00B55969"/>
    <w:rsid w:val="00B56DF3"/>
    <w:rsid w:val="00B60DA5"/>
    <w:rsid w:val="00B62E4E"/>
    <w:rsid w:val="00B64C3E"/>
    <w:rsid w:val="00B73508"/>
    <w:rsid w:val="00B735B7"/>
    <w:rsid w:val="00B74F48"/>
    <w:rsid w:val="00B94411"/>
    <w:rsid w:val="00BA25DA"/>
    <w:rsid w:val="00BA5E35"/>
    <w:rsid w:val="00BB02EA"/>
    <w:rsid w:val="00BB2A03"/>
    <w:rsid w:val="00BB43F2"/>
    <w:rsid w:val="00BB62BA"/>
    <w:rsid w:val="00BC4C01"/>
    <w:rsid w:val="00BC609F"/>
    <w:rsid w:val="00BC61BB"/>
    <w:rsid w:val="00BD1DCA"/>
    <w:rsid w:val="00BD35C9"/>
    <w:rsid w:val="00BD59AD"/>
    <w:rsid w:val="00BE150C"/>
    <w:rsid w:val="00BE1865"/>
    <w:rsid w:val="00BE2315"/>
    <w:rsid w:val="00BE3DEE"/>
    <w:rsid w:val="00BE5630"/>
    <w:rsid w:val="00BF0157"/>
    <w:rsid w:val="00BF1D07"/>
    <w:rsid w:val="00BF74E2"/>
    <w:rsid w:val="00C0701D"/>
    <w:rsid w:val="00C075C6"/>
    <w:rsid w:val="00C11848"/>
    <w:rsid w:val="00C12DFA"/>
    <w:rsid w:val="00C15156"/>
    <w:rsid w:val="00C15AA0"/>
    <w:rsid w:val="00C17773"/>
    <w:rsid w:val="00C17F3A"/>
    <w:rsid w:val="00C220FB"/>
    <w:rsid w:val="00C27755"/>
    <w:rsid w:val="00C3084D"/>
    <w:rsid w:val="00C312DF"/>
    <w:rsid w:val="00C358CB"/>
    <w:rsid w:val="00C364DA"/>
    <w:rsid w:val="00C44747"/>
    <w:rsid w:val="00C5312F"/>
    <w:rsid w:val="00C53B28"/>
    <w:rsid w:val="00C5404B"/>
    <w:rsid w:val="00C54E1E"/>
    <w:rsid w:val="00C5561C"/>
    <w:rsid w:val="00C6079D"/>
    <w:rsid w:val="00C64EE2"/>
    <w:rsid w:val="00C731DD"/>
    <w:rsid w:val="00C75022"/>
    <w:rsid w:val="00C77248"/>
    <w:rsid w:val="00C7758A"/>
    <w:rsid w:val="00C80CF6"/>
    <w:rsid w:val="00C8227A"/>
    <w:rsid w:val="00C903FB"/>
    <w:rsid w:val="00C90999"/>
    <w:rsid w:val="00C90E80"/>
    <w:rsid w:val="00C93C86"/>
    <w:rsid w:val="00C94DD0"/>
    <w:rsid w:val="00C959E5"/>
    <w:rsid w:val="00C9741E"/>
    <w:rsid w:val="00CA18CE"/>
    <w:rsid w:val="00CA5A34"/>
    <w:rsid w:val="00CB3E00"/>
    <w:rsid w:val="00CB46B4"/>
    <w:rsid w:val="00CB6798"/>
    <w:rsid w:val="00CC21E0"/>
    <w:rsid w:val="00CC3AB4"/>
    <w:rsid w:val="00CD473F"/>
    <w:rsid w:val="00CD57E0"/>
    <w:rsid w:val="00CE5042"/>
    <w:rsid w:val="00CF1F78"/>
    <w:rsid w:val="00CF5253"/>
    <w:rsid w:val="00D00092"/>
    <w:rsid w:val="00D005CB"/>
    <w:rsid w:val="00D02A9D"/>
    <w:rsid w:val="00D12179"/>
    <w:rsid w:val="00D13DEF"/>
    <w:rsid w:val="00D244EC"/>
    <w:rsid w:val="00D25674"/>
    <w:rsid w:val="00D25F53"/>
    <w:rsid w:val="00D268E2"/>
    <w:rsid w:val="00D32A7D"/>
    <w:rsid w:val="00D36EC4"/>
    <w:rsid w:val="00D373B7"/>
    <w:rsid w:val="00D46804"/>
    <w:rsid w:val="00D50801"/>
    <w:rsid w:val="00D51566"/>
    <w:rsid w:val="00D51A37"/>
    <w:rsid w:val="00D7057E"/>
    <w:rsid w:val="00D73496"/>
    <w:rsid w:val="00D9262A"/>
    <w:rsid w:val="00D92A5E"/>
    <w:rsid w:val="00D97478"/>
    <w:rsid w:val="00DA52EE"/>
    <w:rsid w:val="00DA5A9F"/>
    <w:rsid w:val="00DA663E"/>
    <w:rsid w:val="00DA66BF"/>
    <w:rsid w:val="00DB0A56"/>
    <w:rsid w:val="00DB1722"/>
    <w:rsid w:val="00DB2684"/>
    <w:rsid w:val="00DB435D"/>
    <w:rsid w:val="00DB5D13"/>
    <w:rsid w:val="00DB5DF3"/>
    <w:rsid w:val="00DB6ECE"/>
    <w:rsid w:val="00DC6E32"/>
    <w:rsid w:val="00DD66A2"/>
    <w:rsid w:val="00DE463E"/>
    <w:rsid w:val="00DE51E9"/>
    <w:rsid w:val="00DE7B9B"/>
    <w:rsid w:val="00DF2451"/>
    <w:rsid w:val="00DF6123"/>
    <w:rsid w:val="00DF6CEC"/>
    <w:rsid w:val="00E1092D"/>
    <w:rsid w:val="00E1218E"/>
    <w:rsid w:val="00E123F0"/>
    <w:rsid w:val="00E12E79"/>
    <w:rsid w:val="00E1707A"/>
    <w:rsid w:val="00E21502"/>
    <w:rsid w:val="00E24D79"/>
    <w:rsid w:val="00E27CC7"/>
    <w:rsid w:val="00E3225C"/>
    <w:rsid w:val="00E33725"/>
    <w:rsid w:val="00E348AD"/>
    <w:rsid w:val="00E420F9"/>
    <w:rsid w:val="00E461B7"/>
    <w:rsid w:val="00E51B32"/>
    <w:rsid w:val="00E52847"/>
    <w:rsid w:val="00E61C38"/>
    <w:rsid w:val="00E72963"/>
    <w:rsid w:val="00E87BFB"/>
    <w:rsid w:val="00E90D9D"/>
    <w:rsid w:val="00E91860"/>
    <w:rsid w:val="00E91CB1"/>
    <w:rsid w:val="00E92BB3"/>
    <w:rsid w:val="00E94F8A"/>
    <w:rsid w:val="00E94FAE"/>
    <w:rsid w:val="00E95697"/>
    <w:rsid w:val="00E9648A"/>
    <w:rsid w:val="00E974A5"/>
    <w:rsid w:val="00EA10E6"/>
    <w:rsid w:val="00EA2147"/>
    <w:rsid w:val="00EA321D"/>
    <w:rsid w:val="00EB6239"/>
    <w:rsid w:val="00EC43F3"/>
    <w:rsid w:val="00EC5022"/>
    <w:rsid w:val="00EC54D6"/>
    <w:rsid w:val="00ED0150"/>
    <w:rsid w:val="00EE003E"/>
    <w:rsid w:val="00EE5A36"/>
    <w:rsid w:val="00EE6B7B"/>
    <w:rsid w:val="00EF054F"/>
    <w:rsid w:val="00EF40C5"/>
    <w:rsid w:val="00F11D73"/>
    <w:rsid w:val="00F151A5"/>
    <w:rsid w:val="00F167FA"/>
    <w:rsid w:val="00F16CE4"/>
    <w:rsid w:val="00F2123E"/>
    <w:rsid w:val="00F25508"/>
    <w:rsid w:val="00F3602C"/>
    <w:rsid w:val="00F377C9"/>
    <w:rsid w:val="00F37A7D"/>
    <w:rsid w:val="00F37E1A"/>
    <w:rsid w:val="00F464F2"/>
    <w:rsid w:val="00F47ADA"/>
    <w:rsid w:val="00F503F1"/>
    <w:rsid w:val="00F5547D"/>
    <w:rsid w:val="00F5560E"/>
    <w:rsid w:val="00F604C6"/>
    <w:rsid w:val="00F61E85"/>
    <w:rsid w:val="00F643F2"/>
    <w:rsid w:val="00F75849"/>
    <w:rsid w:val="00F7666E"/>
    <w:rsid w:val="00F76A4C"/>
    <w:rsid w:val="00F77A5C"/>
    <w:rsid w:val="00F824AB"/>
    <w:rsid w:val="00F844EF"/>
    <w:rsid w:val="00F854ED"/>
    <w:rsid w:val="00F86C7E"/>
    <w:rsid w:val="00F9080E"/>
    <w:rsid w:val="00F91B6C"/>
    <w:rsid w:val="00F946EE"/>
    <w:rsid w:val="00FA5DF4"/>
    <w:rsid w:val="00FB5D12"/>
    <w:rsid w:val="00FB70BA"/>
    <w:rsid w:val="00FB70F4"/>
    <w:rsid w:val="00FC1F86"/>
    <w:rsid w:val="00FD1225"/>
    <w:rsid w:val="00FD6E56"/>
    <w:rsid w:val="00FE6BCD"/>
    <w:rsid w:val="00FE6FD6"/>
    <w:rsid w:val="00FF0E1F"/>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30427551">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C9F0-C362-4123-AD18-C8594133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11</Pages>
  <Words>3424</Words>
  <Characters>20870</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135</cp:revision>
  <cp:lastPrinted>2021-08-19T17:13:00Z</cp:lastPrinted>
  <dcterms:created xsi:type="dcterms:W3CDTF">2021-08-17T20:38:00Z</dcterms:created>
  <dcterms:modified xsi:type="dcterms:W3CDTF">2021-10-25T20:31:00Z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