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2E9BA" w14:textId="77777777" w:rsidR="00835452" w:rsidRDefault="00835452">
      <w:pPr>
        <w:jc w:val="center"/>
        <w:rPr>
          <w:b/>
          <w:sz w:val="28"/>
          <w:szCs w:val="28"/>
        </w:rPr>
      </w:pPr>
    </w:p>
    <w:p w14:paraId="314D593E" w14:textId="77777777" w:rsidR="00835452" w:rsidRDefault="00D07986" w:rsidP="006735F7">
      <w:pPr>
        <w:pStyle w:val="Heading1"/>
      </w:pPr>
      <w:r>
        <w:t>Consultation List for Guidance for Local and Regional Prescribed Grazing Plans</w:t>
      </w:r>
    </w:p>
    <w:p w14:paraId="7F655CBC" w14:textId="77777777" w:rsidR="00835452" w:rsidRDefault="00835452"/>
    <w:tbl>
      <w:tblPr>
        <w:tblStyle w:val="a0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68"/>
        <w:gridCol w:w="8592"/>
      </w:tblGrid>
      <w:tr w:rsidR="00835452" w14:paraId="11C0950A" w14:textId="77777777">
        <w:tc>
          <w:tcPr>
            <w:tcW w:w="4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3A7DB" w14:textId="77777777" w:rsidR="00835452" w:rsidRDefault="00D0798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SB 675 Requirement</w:t>
            </w:r>
          </w:p>
        </w:tc>
        <w:tc>
          <w:tcPr>
            <w:tcW w:w="8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B7DAA" w14:textId="77777777" w:rsidR="00835452" w:rsidRDefault="00D0798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Potential Individuals</w:t>
            </w:r>
          </w:p>
        </w:tc>
      </w:tr>
      <w:tr w:rsidR="00835452" w14:paraId="12FE0788" w14:textId="77777777">
        <w:tc>
          <w:tcPr>
            <w:tcW w:w="4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24F8A" w14:textId="77777777" w:rsidR="00835452" w:rsidRDefault="00D07986">
            <w:pPr>
              <w:widowControl w:val="0"/>
              <w:spacing w:line="240" w:lineRule="auto"/>
            </w:pPr>
            <w:r>
              <w:t>Department of Fish &amp; Wildlife</w:t>
            </w:r>
          </w:p>
        </w:tc>
        <w:tc>
          <w:tcPr>
            <w:tcW w:w="8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22FBB" w14:textId="77777777" w:rsidR="00835452" w:rsidRDefault="00D07986">
            <w:pPr>
              <w:widowControl w:val="0"/>
              <w:spacing w:line="240" w:lineRule="auto"/>
            </w:pPr>
            <w:r>
              <w:t>TBD</w:t>
            </w:r>
          </w:p>
        </w:tc>
      </w:tr>
      <w:tr w:rsidR="00835452" w14:paraId="0D9271A3" w14:textId="77777777">
        <w:tc>
          <w:tcPr>
            <w:tcW w:w="4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3A3C7" w14:textId="77777777" w:rsidR="00835452" w:rsidRDefault="00D07986">
            <w:pPr>
              <w:widowControl w:val="0"/>
              <w:spacing w:line="240" w:lineRule="auto"/>
            </w:pPr>
            <w:r>
              <w:t>Fire ecologists with expertise in the full range of California’s vegetation communities</w:t>
            </w:r>
          </w:p>
        </w:tc>
        <w:tc>
          <w:tcPr>
            <w:tcW w:w="8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EEC0D" w14:textId="77777777" w:rsidR="00835452" w:rsidRDefault="00D07986">
            <w:pPr>
              <w:widowControl w:val="0"/>
              <w:spacing w:line="240" w:lineRule="auto"/>
            </w:pPr>
            <w:r>
              <w:t xml:space="preserve">Lenya Quinn Davidson and members of the </w:t>
            </w:r>
            <w:hyperlink r:id="rId7">
              <w:r w:rsidR="00835452">
                <w:rPr>
                  <w:u w:val="single"/>
                </w:rPr>
                <w:t xml:space="preserve">UCANR Fire Network </w:t>
              </w:r>
            </w:hyperlink>
          </w:p>
        </w:tc>
      </w:tr>
      <w:tr w:rsidR="00835452" w:rsidRPr="001B794E" w14:paraId="7232885D" w14:textId="77777777">
        <w:trPr>
          <w:trHeight w:val="730"/>
        </w:trPr>
        <w:tc>
          <w:tcPr>
            <w:tcW w:w="4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E358F" w14:textId="77777777" w:rsidR="00835452" w:rsidRDefault="00D07986">
            <w:pPr>
              <w:widowControl w:val="0"/>
              <w:spacing w:line="240" w:lineRule="auto"/>
            </w:pPr>
            <w:r>
              <w:t>UC Livestock &amp; Natural Resources Advisors &amp; Specialists</w:t>
            </w:r>
          </w:p>
        </w:tc>
        <w:tc>
          <w:tcPr>
            <w:tcW w:w="8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98366" w14:textId="77777777" w:rsidR="00835452" w:rsidRPr="006735F7" w:rsidRDefault="00D07986">
            <w:pPr>
              <w:widowControl w:val="0"/>
              <w:spacing w:line="240" w:lineRule="auto"/>
              <w:rPr>
                <w:lang w:val="es-MX"/>
              </w:rPr>
            </w:pPr>
            <w:r w:rsidRPr="006735F7">
              <w:rPr>
                <w:lang w:val="es-MX"/>
              </w:rPr>
              <w:t>Devii Rao, Dan Macon, Tracy Schohr, Leslie Roche, etc.</w:t>
            </w:r>
          </w:p>
        </w:tc>
      </w:tr>
      <w:tr w:rsidR="00835452" w14:paraId="221C8EEB" w14:textId="77777777">
        <w:tc>
          <w:tcPr>
            <w:tcW w:w="4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A64D5A" w14:textId="77777777" w:rsidR="00835452" w:rsidRDefault="00D07986">
            <w:pPr>
              <w:widowControl w:val="0"/>
              <w:spacing w:line="240" w:lineRule="auto"/>
            </w:pPr>
            <w:r>
              <w:t>State Water Resources Control Board*</w:t>
            </w:r>
          </w:p>
        </w:tc>
        <w:tc>
          <w:tcPr>
            <w:tcW w:w="8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22905" w14:textId="77777777" w:rsidR="00835452" w:rsidRDefault="00D07986">
            <w:pPr>
              <w:widowControl w:val="0"/>
              <w:spacing w:line="240" w:lineRule="auto"/>
            </w:pPr>
            <w:r>
              <w:t>TBD</w:t>
            </w:r>
          </w:p>
        </w:tc>
      </w:tr>
      <w:tr w:rsidR="00835452" w14:paraId="53D6F0E1" w14:textId="77777777">
        <w:tc>
          <w:tcPr>
            <w:tcW w:w="4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388A4" w14:textId="77777777" w:rsidR="00835452" w:rsidRDefault="00D07986">
            <w:pPr>
              <w:widowControl w:val="0"/>
              <w:spacing w:line="240" w:lineRule="auto"/>
            </w:pPr>
            <w:r>
              <w:t>Regional Water Quality Control Boards*</w:t>
            </w:r>
          </w:p>
        </w:tc>
        <w:tc>
          <w:tcPr>
            <w:tcW w:w="85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C90D" w14:textId="77777777" w:rsidR="00835452" w:rsidRDefault="00D07986">
            <w:pPr>
              <w:widowControl w:val="0"/>
              <w:spacing w:line="240" w:lineRule="auto"/>
            </w:pPr>
            <w:r>
              <w:t>TBD</w:t>
            </w:r>
          </w:p>
        </w:tc>
      </w:tr>
    </w:tbl>
    <w:p w14:paraId="77E3DCEC" w14:textId="77777777" w:rsidR="00835452" w:rsidRDefault="00D07986">
      <w:r>
        <w:t>* As explained in Senator Limón’s letter to the Senate’s Daily Journal</w:t>
      </w:r>
    </w:p>
    <w:p w14:paraId="7B9F4D3B" w14:textId="77777777" w:rsidR="00835452" w:rsidRDefault="00835452">
      <w:pPr>
        <w:rPr>
          <w:b/>
        </w:rPr>
      </w:pPr>
    </w:p>
    <w:p w14:paraId="2962C83F" w14:textId="77777777" w:rsidR="00835452" w:rsidRDefault="00D07986">
      <w:pPr>
        <w:jc w:val="center"/>
        <w:rPr>
          <w:b/>
        </w:rPr>
      </w:pPr>
      <w:r>
        <w:br w:type="page"/>
      </w:r>
    </w:p>
    <w:p w14:paraId="62443FF8" w14:textId="4CF14E0B" w:rsidR="00835452" w:rsidRPr="006735F7" w:rsidRDefault="00D07986" w:rsidP="006735F7">
      <w:pPr>
        <w:pStyle w:val="Heading1"/>
      </w:pPr>
      <w:r>
        <w:lastRenderedPageBreak/>
        <w:t>Guidance for Local and Regional Prescribed Grazing Plans</w:t>
      </w:r>
    </w:p>
    <w:tbl>
      <w:tblPr>
        <w:tblStyle w:val="a1"/>
        <w:tblW w:w="12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4"/>
        <w:gridCol w:w="5666"/>
      </w:tblGrid>
      <w:tr w:rsidR="00835452" w14:paraId="4ABC61C1" w14:textId="77777777">
        <w:tc>
          <w:tcPr>
            <w:tcW w:w="7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6F9F6" w14:textId="77777777" w:rsidR="00835452" w:rsidRDefault="00D07986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SB 675 Requirement</w:t>
            </w:r>
          </w:p>
        </w:tc>
        <w:tc>
          <w:tcPr>
            <w:tcW w:w="5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04FA5" w14:textId="77777777" w:rsidR="00835452" w:rsidRDefault="00D0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Existing Resources to Build On</w:t>
            </w:r>
          </w:p>
        </w:tc>
      </w:tr>
      <w:tr w:rsidR="00835452" w14:paraId="2B961065" w14:textId="77777777">
        <w:tc>
          <w:tcPr>
            <w:tcW w:w="7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F09D9" w14:textId="77777777" w:rsidR="00835452" w:rsidRDefault="00D07986">
            <w:pPr>
              <w:spacing w:line="240" w:lineRule="auto"/>
            </w:pPr>
            <w:r>
              <w:t>(1) Best practices for identifying and selecting priority areas for prescribed grazing.</w:t>
            </w:r>
          </w:p>
        </w:tc>
        <w:tc>
          <w:tcPr>
            <w:tcW w:w="5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9906A" w14:textId="77777777" w:rsidR="00835452" w:rsidRDefault="00D0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RMAC Rx Grazing White Paper “Site Evaluation” </w:t>
            </w:r>
          </w:p>
        </w:tc>
      </w:tr>
      <w:tr w:rsidR="00835452" w14:paraId="7534EC49" w14:textId="77777777">
        <w:tc>
          <w:tcPr>
            <w:tcW w:w="7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FBD05" w14:textId="77777777" w:rsidR="00835452" w:rsidRDefault="00D07986">
            <w:pPr>
              <w:spacing w:line="240" w:lineRule="auto"/>
            </w:pPr>
            <w:r>
              <w:t>(2) Best practices for developing project plans and metrics for applying, monitoring, and evaluating the effectiveness and impacts of prescribed grazing.</w:t>
            </w:r>
          </w:p>
        </w:tc>
        <w:tc>
          <w:tcPr>
            <w:tcW w:w="5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349DA" w14:textId="77777777" w:rsidR="00835452" w:rsidRDefault="00D07986">
            <w:pPr>
              <w:widowControl w:val="0"/>
              <w:spacing w:line="240" w:lineRule="auto"/>
            </w:pPr>
            <w:r>
              <w:t>RMAC Rx Grazing White Paper “Site Assessment”; RMAC State Lands Grazing Template; Foss &amp; Shapero study on RDM levels &amp; fire behavior (in process)</w:t>
            </w:r>
          </w:p>
        </w:tc>
      </w:tr>
      <w:tr w:rsidR="00835452" w14:paraId="2422F526" w14:textId="77777777">
        <w:tc>
          <w:tcPr>
            <w:tcW w:w="7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9A04A" w14:textId="77777777" w:rsidR="00835452" w:rsidRDefault="00D07986">
            <w:pPr>
              <w:spacing w:line="240" w:lineRule="auto"/>
            </w:pPr>
            <w:r>
              <w:t>(3) Best practices for using prescribed grazing to increase the diversity and abundance of native species and decrease the abundance of invasive species, including through adaptive management, exclusion areas, wildlife-friendly fencing, and monitoring.</w:t>
            </w:r>
          </w:p>
        </w:tc>
        <w:tc>
          <w:tcPr>
            <w:tcW w:w="5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6DC6C" w14:textId="77777777" w:rsidR="00835452" w:rsidRDefault="00D07986">
            <w:pPr>
              <w:widowControl w:val="0"/>
              <w:spacing w:line="240" w:lineRule="auto"/>
            </w:pPr>
            <w:r>
              <w:t xml:space="preserve">RMAC Rx Grazing White Paper “Best Mgmt Practices”; </w:t>
            </w:r>
            <w:hyperlink r:id="rId8">
              <w:r w:rsidR="00835452">
                <w:rPr>
                  <w:u w:val="single"/>
                </w:rPr>
                <w:t>Grazing for Biodiversity in Californian Mediterranean Grasslands</w:t>
              </w:r>
            </w:hyperlink>
            <w:r>
              <w:t xml:space="preserve"> (Bartolome et al, 2014); other studies</w:t>
            </w:r>
          </w:p>
        </w:tc>
      </w:tr>
      <w:tr w:rsidR="00835452" w14:paraId="40482D53" w14:textId="77777777">
        <w:tc>
          <w:tcPr>
            <w:tcW w:w="7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8B71" w14:textId="77777777" w:rsidR="00835452" w:rsidRDefault="00D07986">
            <w:pPr>
              <w:spacing w:line="240" w:lineRule="auto"/>
            </w:pPr>
            <w:r>
              <w:t>(4) Recommendations for securing sufficient land and resources, including forage, needed to pasture livestock when not engaged in a prescribed grazing project.</w:t>
            </w:r>
          </w:p>
        </w:tc>
        <w:tc>
          <w:tcPr>
            <w:tcW w:w="5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969AF" w14:textId="77777777" w:rsidR="00835452" w:rsidRDefault="00D07986">
            <w:pPr>
              <w:widowControl w:val="0"/>
              <w:spacing w:line="240" w:lineRule="auto"/>
            </w:pPr>
            <w:r>
              <w:t>CWGA’s Targeted Grazing Committee</w:t>
            </w:r>
          </w:p>
        </w:tc>
      </w:tr>
      <w:tr w:rsidR="00835452" w14:paraId="12E8C7AA" w14:textId="77777777">
        <w:tc>
          <w:tcPr>
            <w:tcW w:w="7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F9F52" w14:textId="77777777" w:rsidR="00835452" w:rsidRDefault="00D07986">
            <w:pPr>
              <w:spacing w:line="240" w:lineRule="auto"/>
            </w:pPr>
            <w:r>
              <w:t>(5) Best practices for building community support and engaging with public and private landowners to improve the implementation and outcomes of a prescribed grazing plan.</w:t>
            </w:r>
          </w:p>
        </w:tc>
        <w:tc>
          <w:tcPr>
            <w:tcW w:w="5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FE249" w14:textId="77777777" w:rsidR="00835452" w:rsidRDefault="00D07986">
            <w:pPr>
              <w:widowControl w:val="0"/>
              <w:spacing w:line="240" w:lineRule="auto"/>
            </w:pPr>
            <w:r>
              <w:t xml:space="preserve">RMAC Rx Grazing White Paper “Best Mgmt Practices”; </w:t>
            </w:r>
            <w:hyperlink r:id="rId9">
              <w:r w:rsidR="00835452">
                <w:rPr>
                  <w:u w:val="single"/>
                </w:rPr>
                <w:t>Targeted Grazing, A Primer for Consumers</w:t>
              </w:r>
            </w:hyperlink>
            <w:r>
              <w:t xml:space="preserve"> (Macon, 2018); CWGA’s Targeted Grazing Committee</w:t>
            </w:r>
          </w:p>
        </w:tc>
      </w:tr>
      <w:tr w:rsidR="00835452" w14:paraId="3FC993BD" w14:textId="77777777">
        <w:tc>
          <w:tcPr>
            <w:tcW w:w="7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080A1" w14:textId="77777777" w:rsidR="00835452" w:rsidRDefault="00D07986">
            <w:pPr>
              <w:spacing w:line="240" w:lineRule="auto"/>
            </w:pPr>
            <w:r>
              <w:t>(6) Methods to identify opportunities to house and maintain shared grazing infrastructure.</w:t>
            </w:r>
          </w:p>
        </w:tc>
        <w:tc>
          <w:tcPr>
            <w:tcW w:w="5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358FC" w14:textId="77777777" w:rsidR="00835452" w:rsidRDefault="00D079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Sarah Keiser, author of Community Supported Grazing Cooperatives Anthology; East Bay Regional Parks</w:t>
            </w:r>
          </w:p>
        </w:tc>
      </w:tr>
      <w:tr w:rsidR="00835452" w14:paraId="0DDC9A14" w14:textId="77777777">
        <w:tc>
          <w:tcPr>
            <w:tcW w:w="7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58B7C" w14:textId="77777777" w:rsidR="00835452" w:rsidRDefault="00D07986">
            <w:pPr>
              <w:spacing w:line="240" w:lineRule="auto"/>
            </w:pPr>
            <w:r>
              <w:t>(7) Best practices to use prescribed grazing to support and enhance prescribed burns and other vegetation management projects.</w:t>
            </w:r>
          </w:p>
        </w:tc>
        <w:tc>
          <w:tcPr>
            <w:tcW w:w="5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4D503" w14:textId="77777777" w:rsidR="00835452" w:rsidRDefault="00D07986">
            <w:pPr>
              <w:widowControl w:val="0"/>
              <w:spacing w:line="240" w:lineRule="auto"/>
            </w:pPr>
            <w:r>
              <w:t xml:space="preserve">Foss &amp; Shapero study on RDM levels &amp; fire behavior </w:t>
            </w:r>
          </w:p>
        </w:tc>
      </w:tr>
      <w:tr w:rsidR="00835452" w14:paraId="1C898B85" w14:textId="77777777">
        <w:tc>
          <w:tcPr>
            <w:tcW w:w="7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F9767" w14:textId="77777777" w:rsidR="00835452" w:rsidRDefault="00D07986">
            <w:pPr>
              <w:spacing w:line="240" w:lineRule="auto"/>
            </w:pPr>
            <w:r>
              <w:t>(8) Best practices for use of prescribed grazing for reducing wildfire risk in and near fire-threatened communities, as that term is defined in paragraph (2) of subdivision (b) of Section 4124.5.</w:t>
            </w:r>
          </w:p>
        </w:tc>
        <w:tc>
          <w:tcPr>
            <w:tcW w:w="5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035B7" w14:textId="499C2AE9" w:rsidR="00835452" w:rsidRDefault="00D07986">
            <w:pPr>
              <w:widowControl w:val="0"/>
              <w:spacing w:line="240" w:lineRule="auto"/>
            </w:pPr>
            <w:r>
              <w:t>RMAC Rx Grazing White Paper “Best Mgmt Practices” and “Contracting”;</w:t>
            </w:r>
            <w:r w:rsidR="006735F7">
              <w:t xml:space="preserve"> </w:t>
            </w:r>
            <w:r>
              <w:t>CWGA’s Targeted Grazing Committee</w:t>
            </w:r>
          </w:p>
        </w:tc>
      </w:tr>
      <w:tr w:rsidR="00835452" w14:paraId="6FDC7B8E" w14:textId="77777777">
        <w:tc>
          <w:tcPr>
            <w:tcW w:w="72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A1F38" w14:textId="77777777" w:rsidR="00835452" w:rsidRDefault="00D07986">
            <w:pPr>
              <w:spacing w:line="240" w:lineRule="auto"/>
            </w:pPr>
            <w:r>
              <w:t>(9) Other recommendations to increase the pace and scale of prescribed grazing at the local or regional levels, where appropriate.</w:t>
            </w:r>
          </w:p>
        </w:tc>
        <w:tc>
          <w:tcPr>
            <w:tcW w:w="56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C8021" w14:textId="77777777" w:rsidR="00835452" w:rsidRDefault="008354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787CE34E" w14:textId="77777777" w:rsidR="00835452" w:rsidRDefault="00835452"/>
    <w:sectPr w:rsidR="00835452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013F6" w14:textId="77777777" w:rsidR="005D31D8" w:rsidRDefault="005D31D8">
      <w:pPr>
        <w:spacing w:line="240" w:lineRule="auto"/>
      </w:pPr>
      <w:r>
        <w:separator/>
      </w:r>
    </w:p>
  </w:endnote>
  <w:endnote w:type="continuationSeparator" w:id="0">
    <w:p w14:paraId="2703308B" w14:textId="77777777" w:rsidR="005D31D8" w:rsidRDefault="005D31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26063" w14:textId="77777777" w:rsidR="00835452" w:rsidRDefault="00D07986">
    <w:pPr>
      <w:jc w:val="right"/>
    </w:pPr>
    <w:r>
      <w:fldChar w:fldCharType="begin"/>
    </w:r>
    <w:r>
      <w:instrText>PAGE</w:instrText>
    </w:r>
    <w:r>
      <w:fldChar w:fldCharType="separate"/>
    </w:r>
    <w:r w:rsidR="00CB4F0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B885B" w14:textId="77777777" w:rsidR="005D31D8" w:rsidRDefault="005D31D8">
      <w:pPr>
        <w:spacing w:line="240" w:lineRule="auto"/>
      </w:pPr>
      <w:r>
        <w:separator/>
      </w:r>
    </w:p>
  </w:footnote>
  <w:footnote w:type="continuationSeparator" w:id="0">
    <w:p w14:paraId="1ED5947E" w14:textId="77777777" w:rsidR="005D31D8" w:rsidRDefault="005D31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91B60" w14:textId="77777777" w:rsidR="00835452" w:rsidRDefault="0083545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214C0"/>
    <w:multiLevelType w:val="multilevel"/>
    <w:tmpl w:val="CEEAA4E8"/>
    <w:lvl w:ilvl="0">
      <w:start w:val="1"/>
      <w:numFmt w:val="decimal"/>
      <w:pStyle w:val="Heading3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0821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Ey8hp7J3csw03kZGCJ0MmxKAbnxqQ701KQ0ti3nR3xyfQ3oQ3GfmaF9Lp/FYrp7/yjMD8rB9TXQkdWMyh5FUg==" w:salt="jov0XLbOjhioIRAkks7Oy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452"/>
    <w:rsid w:val="000D21D9"/>
    <w:rsid w:val="00155D35"/>
    <w:rsid w:val="001B794E"/>
    <w:rsid w:val="002776A1"/>
    <w:rsid w:val="00403D88"/>
    <w:rsid w:val="005D31D8"/>
    <w:rsid w:val="00651EC2"/>
    <w:rsid w:val="006735F7"/>
    <w:rsid w:val="006B61DE"/>
    <w:rsid w:val="00835452"/>
    <w:rsid w:val="00CB4F01"/>
    <w:rsid w:val="00D0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F8F7"/>
  <w15:docId w15:val="{DC82C756-BD9E-924E-9560-378648BC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6735F7"/>
    <w:pPr>
      <w:keepNext/>
      <w:keepLines/>
      <w:spacing w:after="120"/>
      <w:jc w:val="center"/>
      <w:outlineLvl w:val="0"/>
    </w:pPr>
    <w:rPr>
      <w:b/>
      <w:bCs/>
      <w:sz w:val="30"/>
      <w:szCs w:val="30"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rsid w:val="006735F7"/>
    <w:pPr>
      <w:keepNext/>
      <w:keepLines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rsid w:val="006735F7"/>
    <w:pPr>
      <w:numPr>
        <w:numId w:val="1"/>
      </w:numPr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anr.edu/sites/BayAreaRangeland/files/25313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canr.edu/sites/fire/Home_430/Contact_99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canr.edu/sites/Livestock/files/27940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2605</Characters>
  <Application>Microsoft Office Word</Application>
  <DocSecurity>8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Kemp, Mazonika@BOF</cp:lastModifiedBy>
  <cp:revision>4</cp:revision>
  <dcterms:created xsi:type="dcterms:W3CDTF">2025-03-19T00:20:00Z</dcterms:created>
  <dcterms:modified xsi:type="dcterms:W3CDTF">2025-04-01T19:08:00Z</dcterms:modified>
</cp:coreProperties>
</file>