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6710FB41" w14:textId="77777777" w:rsidR="00D11A7D" w:rsidRDefault="00D11A7D" w:rsidP="00D11A7D">
      <w:pPr>
        <w:pStyle w:val="Subtitle"/>
      </w:pPr>
      <w:bookmarkStart w:id="0" w:name="_Hlk153894662"/>
      <w:bookmarkStart w:id="1" w:name="_Hlk69816915"/>
      <w:bookmarkStart w:id="2" w:name="_Hlk42085059"/>
    </w:p>
    <w:p w14:paraId="70E7FC79" w14:textId="0C81B532" w:rsidR="00D11A7D" w:rsidRPr="002A5F4E" w:rsidRDefault="00D11A7D" w:rsidP="00D11A7D">
      <w:pPr>
        <w:pStyle w:val="Subtitle"/>
      </w:pPr>
      <w:r w:rsidRPr="00487357">
        <w:t>Watercourse Crossings</w:t>
      </w:r>
      <w:r>
        <w:t xml:space="preserve"> </w:t>
      </w:r>
      <w:r w:rsidRPr="00487357">
        <w:t>and Emergency Notice Watercourse Crossing Requirements</w:t>
      </w:r>
      <w:r w:rsidRPr="002A5F4E">
        <w:t>, 202</w:t>
      </w:r>
      <w:r>
        <w:t>5</w:t>
      </w:r>
    </w:p>
    <w:bookmarkEnd w:id="0"/>
    <w:p w14:paraId="0ECDAF5D" w14:textId="77777777" w:rsidR="00D11A7D" w:rsidRPr="002A5F4E" w:rsidRDefault="00D11A7D" w:rsidP="00D11A7D">
      <w:pPr>
        <w:jc w:val="center"/>
        <w:rPr>
          <w:rFonts w:cs="Arial"/>
          <w:b/>
          <w:szCs w:val="24"/>
        </w:rPr>
      </w:pPr>
      <w:r w:rsidRPr="002A5F4E">
        <w:rPr>
          <w:rFonts w:cs="Arial"/>
          <w:b/>
          <w:szCs w:val="24"/>
        </w:rPr>
        <w:t>Title 14 of the California Code of Regulations</w:t>
      </w:r>
    </w:p>
    <w:p w14:paraId="03CD2A93" w14:textId="77777777" w:rsidR="00D11A7D" w:rsidRPr="002A5F4E" w:rsidRDefault="00D11A7D" w:rsidP="00D11A7D">
      <w:pPr>
        <w:jc w:val="center"/>
        <w:rPr>
          <w:rFonts w:cs="Arial"/>
          <w:b/>
          <w:szCs w:val="24"/>
        </w:rPr>
      </w:pPr>
      <w:r w:rsidRPr="002A5F4E">
        <w:rPr>
          <w:rFonts w:cs="Arial"/>
          <w:b/>
          <w:szCs w:val="24"/>
        </w:rPr>
        <w:t>Division 1.5, Chapter 4,</w:t>
      </w:r>
    </w:p>
    <w:p w14:paraId="70E70E2F" w14:textId="77777777" w:rsidR="00D11A7D" w:rsidRPr="002A5F4E" w:rsidRDefault="00D11A7D" w:rsidP="00D11A7D">
      <w:pPr>
        <w:jc w:val="center"/>
        <w:rPr>
          <w:rFonts w:cs="Arial"/>
          <w:b/>
          <w:szCs w:val="24"/>
        </w:rPr>
      </w:pPr>
      <w:r w:rsidRPr="002A5F4E">
        <w:rPr>
          <w:rFonts w:cs="Arial"/>
          <w:b/>
          <w:szCs w:val="24"/>
        </w:rPr>
        <w:t>Subchapters 4, 5, 6, and 7</w:t>
      </w:r>
    </w:p>
    <w:p w14:paraId="06BA9ABC" w14:textId="31455120" w:rsidR="00DC6C84" w:rsidRPr="00030CFF" w:rsidRDefault="007E0BF5" w:rsidP="003F60D0">
      <w:pPr>
        <w:jc w:val="center"/>
        <w:rPr>
          <w:rFonts w:cs="Arial"/>
          <w:b/>
          <w:color w:val="000000" w:themeColor="text1"/>
          <w:szCs w:val="24"/>
        </w:rPr>
      </w:pPr>
      <w:r w:rsidRPr="003014BE">
        <w:rPr>
          <w:rFonts w:cs="Arial"/>
          <w:b/>
          <w:color w:val="000000" w:themeColor="text1"/>
          <w:szCs w:val="24"/>
        </w:rPr>
        <w:t xml:space="preserve">Amend </w:t>
      </w:r>
      <w:r w:rsidR="00DC6C84" w:rsidRPr="003014BE">
        <w:rPr>
          <w:rFonts w:cs="Arial"/>
          <w:b/>
          <w:color w:val="000000" w:themeColor="text1"/>
          <w:szCs w:val="24"/>
        </w:rPr>
        <w:t xml:space="preserve">14 CCR §§ </w:t>
      </w:r>
      <w:r w:rsidR="003014BE" w:rsidRPr="003014BE">
        <w:rPr>
          <w:rFonts w:cs="Arial"/>
          <w:b/>
          <w:color w:val="000000" w:themeColor="text1"/>
          <w:szCs w:val="24"/>
        </w:rPr>
        <w:t>1038(d), 1038.3(k), and 1052.4, repeal § 1038(f), and adopt §1038.3(x).</w:t>
      </w:r>
    </w:p>
    <w:p w14:paraId="102031C3" w14:textId="77777777" w:rsidR="009864EC" w:rsidRDefault="009864EC" w:rsidP="00030CFF">
      <w:pP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74145091" w14:textId="66984899" w:rsidR="00E3324D" w:rsidRDefault="00E3324D" w:rsidP="00D1582E">
      <w:pPr>
        <w:pStyle w:val="BodyText"/>
        <w:rPr>
          <w:color w:val="000000" w:themeColor="text1"/>
        </w:rPr>
      </w:pPr>
      <w:r>
        <w:rPr>
          <w:color w:val="000000" w:themeColor="text1"/>
        </w:rPr>
        <w:t>One item in the ISOR requires an update. The “</w:t>
      </w:r>
      <w:r w:rsidRPr="00E3324D">
        <w:rPr>
          <w:color w:val="000000" w:themeColor="text1"/>
        </w:rPr>
        <w:t>INTRODUCTION INCLUDING PUBLIC PROBLEM, ADMINISTRATIVE REQUIREMENT, OR OTHER CONDITION OR CIRCUMSTANCE THE REGULATION IS INTENDED TO ADDRESS (pursuant to GC § 11346.2(b)(1)) …NECESSITY (pursuant to GC § 11346.2(b)(1) and 11349(a))….BENEFITS (pursuant to GC § 11346.2(b)(1))</w:t>
      </w:r>
      <w:r>
        <w:rPr>
          <w:color w:val="000000" w:themeColor="text1"/>
        </w:rPr>
        <w:t>” erroneously cites the California State Water Resources Control Board’s letter as a response to the Board’s 2023 call for regulatory review</w:t>
      </w:r>
      <w:r w:rsidR="002058E5" w:rsidRPr="00275746">
        <w:rPr>
          <w:color w:val="000000" w:themeColor="text1"/>
        </w:rPr>
        <w:t>.</w:t>
      </w:r>
      <w:r>
        <w:rPr>
          <w:color w:val="000000" w:themeColor="text1"/>
        </w:rPr>
        <w:t xml:space="preserve"> It was</w:t>
      </w:r>
      <w:r w:rsidR="00325BB5">
        <w:rPr>
          <w:color w:val="000000" w:themeColor="text1"/>
        </w:rPr>
        <w:t xml:space="preserve"> instead</w:t>
      </w:r>
      <w:r>
        <w:rPr>
          <w:color w:val="000000" w:themeColor="text1"/>
        </w:rPr>
        <w:t xml:space="preserve"> a response to the 2022 call for regulatory review.</w:t>
      </w:r>
      <w:r w:rsidR="002058E5" w:rsidRPr="00275746">
        <w:rPr>
          <w:color w:val="000000" w:themeColor="text1"/>
        </w:rPr>
        <w:t xml:space="preserve"> </w:t>
      </w:r>
    </w:p>
    <w:p w14:paraId="70B013F7" w14:textId="77777777" w:rsidR="00E3324D" w:rsidRDefault="00E3324D" w:rsidP="00D1582E">
      <w:pPr>
        <w:pStyle w:val="BodyText"/>
        <w:rPr>
          <w:color w:val="000000" w:themeColor="text1"/>
        </w:rPr>
      </w:pPr>
    </w:p>
    <w:p w14:paraId="08B63361" w14:textId="4A63C602" w:rsidR="009500F5" w:rsidRPr="00980911" w:rsidRDefault="009500F5" w:rsidP="00D1582E">
      <w:pPr>
        <w:pStyle w:val="BodyText"/>
        <w:rPr>
          <w:color w:val="000000" w:themeColor="text1"/>
        </w:rPr>
      </w:pPr>
      <w:r w:rsidRPr="00275746">
        <w:rPr>
          <w:color w:val="000000" w:themeColor="text1"/>
        </w:rPr>
        <w:t>All material relied upon was identified in the ISOR and made available for public review prior to the close of the public comment period.</w:t>
      </w:r>
    </w:p>
    <w:p w14:paraId="6E9E60D8" w14:textId="1D5663AA" w:rsidR="002C6ABD" w:rsidRDefault="002C6ABD" w:rsidP="00217529">
      <w:pPr>
        <w:pStyle w:val="BodyText"/>
      </w:pPr>
    </w:p>
    <w:p w14:paraId="53781655" w14:textId="77777777" w:rsidR="002C6ABD" w:rsidRPr="00987757" w:rsidRDefault="002C6ABD" w:rsidP="002C6ABD">
      <w:pPr>
        <w:pStyle w:val="Heading1"/>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p>
    <w:p w14:paraId="3FA03A35" w14:textId="77777777" w:rsidR="003014BE" w:rsidRPr="00DE6F72" w:rsidRDefault="003014BE" w:rsidP="003014BE">
      <w:pPr>
        <w:spacing w:before="120" w:after="120"/>
        <w:jc w:val="both"/>
        <w:rPr>
          <w:rFonts w:cs="Arial"/>
        </w:rPr>
      </w:pPr>
      <w:r w:rsidRPr="00DE6F72">
        <w:rPr>
          <w:rFonts w:cs="Arial"/>
        </w:rPr>
        <w:t>There are no revisions to the 45-Day rule text as noticed.</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2C6ABD">
      <w:pPr>
        <w:jc w:val="both"/>
        <w:rPr>
          <w:rFonts w:cs="Arial"/>
        </w:rPr>
      </w:pPr>
      <w:r w:rsidRPr="00987757">
        <w:rPr>
          <w:rFonts w:cs="Arial"/>
        </w:rPr>
        <w:t>The adopted regulation does not impose a reimbursable cost to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3" w:name="_Toc480212669"/>
      <w:r w:rsidRPr="00987757">
        <w:rPr>
          <w:u w:val="single"/>
        </w:rPr>
        <w:t>ALTERNATIVE 3, BOARD’S ADOPTED ALTERNATIVE</w:t>
      </w:r>
      <w:bookmarkEnd w:id="3"/>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xml:space="preserve">: Adopt </w:t>
      </w:r>
      <w:r w:rsidRPr="00987757">
        <w:lastRenderedPageBreak/>
        <w:t>Rulemaking Proposal as Modified Through Formal Public Review and Comment Process</w:t>
      </w:r>
    </w:p>
    <w:p w14:paraId="29E2CF58" w14:textId="51175595" w:rsidR="00A80BA0" w:rsidRDefault="002C6ABD" w:rsidP="00DA1E18">
      <w:pPr>
        <w:rPr>
          <w:rFonts w:cs="Arial"/>
        </w:rPr>
      </w:pPr>
      <w:r w:rsidRPr="00987757">
        <w:rPr>
          <w:rFonts w:cs="Arial"/>
        </w:rPr>
        <w:t xml:space="preserve">The Board selected Alternative #3 as proposed. </w:t>
      </w:r>
      <w:bookmarkEnd w:id="1"/>
      <w:bookmarkEnd w:id="2"/>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persons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r w:rsidRPr="00987757">
        <w:rPr>
          <w:rFonts w:cs="Arial"/>
          <w:spacing w:val="-3"/>
        </w:rPr>
        <w:t>business</w:t>
      </w:r>
      <w:r w:rsidRPr="00987757">
        <w:rPr>
          <w:rFonts w:cs="Arial"/>
          <w:spacing w:val="-5"/>
        </w:rPr>
        <w:t xml:space="preserve"> </w:t>
      </w:r>
      <w:r w:rsidRPr="00987757">
        <w:rPr>
          <w:rFonts w:cs="Arial"/>
          <w:spacing w:val="-4"/>
        </w:rPr>
        <w:t>means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CF2998" w:rsidRDefault="008012FF" w:rsidP="008012FF">
      <w:pPr>
        <w:tabs>
          <w:tab w:val="left" w:pos="2749"/>
        </w:tabs>
        <w:rPr>
          <w:rFonts w:cs="Arial"/>
          <w:bCs/>
          <w:color w:val="000000" w:themeColor="text1"/>
        </w:rPr>
      </w:pPr>
      <w:r w:rsidRPr="00CF2998">
        <w:rPr>
          <w:rFonts w:cs="Arial"/>
          <w:bCs/>
          <w:color w:val="000000" w:themeColor="text1"/>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No alternative would be as effective and less burdensome to affected private persons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more cost effective to affected private persons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48492E" w:rsidRDefault="008012FF" w:rsidP="0048492E">
      <w:pPr>
        <w:pStyle w:val="ListParagraph"/>
        <w:widowControl w:val="0"/>
        <w:numPr>
          <w:ilvl w:val="0"/>
          <w:numId w:val="9"/>
        </w:numPr>
        <w:tabs>
          <w:tab w:val="left" w:pos="2749"/>
        </w:tabs>
        <w:autoSpaceDE w:val="0"/>
        <w:autoSpaceDN w:val="0"/>
        <w:adjustRightInd w:val="0"/>
        <w:rPr>
          <w:rFonts w:cs="Arial"/>
          <w:sz w:val="22"/>
          <w:szCs w:val="22"/>
          <w:bdr w:val="none" w:sz="0" w:space="0" w:color="auto" w:frame="1"/>
        </w:rPr>
      </w:pPr>
      <w:r w:rsidRPr="0048492E">
        <w:rPr>
          <w:rFonts w:cs="Arial"/>
          <w:bCs/>
        </w:rPr>
        <w:t>No alternative considered would lessen any adverse economic impact on small business</w:t>
      </w:r>
      <w:r w:rsidR="00A3583A" w:rsidRPr="0048492E">
        <w:rPr>
          <w:rFonts w:cs="Arial"/>
          <w:bCs/>
        </w:rPr>
        <w:t>es</w:t>
      </w:r>
      <w:r w:rsidRPr="0048492E">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51C175B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the adopted alternative improves the </w:t>
      </w:r>
      <w:r w:rsidR="000355A9" w:rsidRPr="0048492E">
        <w:rPr>
          <w:rFonts w:cs="Arial"/>
          <w:bCs/>
        </w:rPr>
        <w:t>clarity and consistency of terms used throughout the rules.</w:t>
      </w:r>
    </w:p>
    <w:p w14:paraId="0B391D71" w14:textId="77777777" w:rsidR="00212626" w:rsidRPr="000355A9" w:rsidRDefault="00212626" w:rsidP="00212626">
      <w:pPr>
        <w:rPr>
          <w:rFonts w:cs="Arial"/>
          <w:bCs/>
          <w:color w:val="0070C0"/>
        </w:rPr>
      </w:pPr>
    </w:p>
    <w:p w14:paraId="292B2B87"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the adopted alternative strikes a balance between performance based and prescriptive standards. </w:t>
      </w:r>
    </w:p>
    <w:p w14:paraId="3672EBD6" w14:textId="77777777" w:rsidR="00FF1597" w:rsidRPr="00FF1597" w:rsidRDefault="00FF1597" w:rsidP="00FF1597">
      <w:pPr>
        <w:pStyle w:val="ListParagraph"/>
        <w:rPr>
          <w:rFonts w:cs="Arial"/>
          <w:bCs/>
        </w:rPr>
      </w:pPr>
    </w:p>
    <w:p w14:paraId="360D0882" w14:textId="7382A9BA" w:rsidR="00FF1597" w:rsidRDefault="00FF1597" w:rsidP="00FF1597">
      <w:pPr>
        <w:pStyle w:val="ListParagraph"/>
        <w:widowControl w:val="0"/>
        <w:numPr>
          <w:ilvl w:val="0"/>
          <w:numId w:val="8"/>
        </w:numPr>
        <w:autoSpaceDE w:val="0"/>
        <w:autoSpaceDN w:val="0"/>
        <w:adjustRightInd w:val="0"/>
        <w:rPr>
          <w:rFonts w:cs="Arial"/>
          <w:bCs/>
        </w:rPr>
      </w:pPr>
      <w:r w:rsidRPr="00FF1597">
        <w:rPr>
          <w:rFonts w:cs="Arial"/>
          <w:bCs/>
        </w:rPr>
        <w:t>The Board finds that the proposed rule change provides adequate protections for watercourse during Emergency Notice Timber Operations.</w:t>
      </w:r>
    </w:p>
    <w:p w14:paraId="638B1BCE" w14:textId="77777777" w:rsidR="00FF5D06" w:rsidRPr="00FF5D06" w:rsidRDefault="00FF5D06" w:rsidP="00FF5D06">
      <w:pPr>
        <w:pStyle w:val="ListParagraph"/>
        <w:rPr>
          <w:rFonts w:cs="Arial"/>
          <w:bCs/>
        </w:rPr>
      </w:pPr>
    </w:p>
    <w:p w14:paraId="19E439D3" w14:textId="5B18A0B6" w:rsidR="00FF5D06" w:rsidRPr="00FF1597" w:rsidRDefault="00FF5D06" w:rsidP="00FF1597">
      <w:pPr>
        <w:pStyle w:val="ListParagraph"/>
        <w:widowControl w:val="0"/>
        <w:numPr>
          <w:ilvl w:val="0"/>
          <w:numId w:val="8"/>
        </w:numPr>
        <w:autoSpaceDE w:val="0"/>
        <w:autoSpaceDN w:val="0"/>
        <w:adjustRightInd w:val="0"/>
        <w:rPr>
          <w:rFonts w:cs="Arial"/>
          <w:bCs/>
        </w:rPr>
      </w:pPr>
      <w:r>
        <w:rPr>
          <w:rFonts w:cs="Arial"/>
          <w:bCs/>
        </w:rPr>
        <w:t>The Board finds that the proposed rule change creates consistency between the Forest Practice Rules and Fish and Game Code.</w:t>
      </w:r>
    </w:p>
    <w:p w14:paraId="2DA118CB" w14:textId="77777777" w:rsidR="00FF1597" w:rsidRPr="00FF1597" w:rsidRDefault="00FF1597" w:rsidP="00FF1597">
      <w:pPr>
        <w:widowControl w:val="0"/>
        <w:autoSpaceDE w:val="0"/>
        <w:autoSpaceDN w:val="0"/>
        <w:adjustRightInd w:val="0"/>
        <w:rPr>
          <w:rFonts w:cs="Arial"/>
          <w:bCs/>
        </w:rPr>
      </w:pPr>
    </w:p>
    <w:p w14:paraId="777908C8" w14:textId="77249137" w:rsidR="00212626" w:rsidRPr="003014BE" w:rsidRDefault="00212626" w:rsidP="0048492E">
      <w:pPr>
        <w:pStyle w:val="ListParagraph"/>
        <w:widowControl w:val="0"/>
        <w:numPr>
          <w:ilvl w:val="0"/>
          <w:numId w:val="8"/>
        </w:numPr>
        <w:autoSpaceDE w:val="0"/>
        <w:autoSpaceDN w:val="0"/>
        <w:adjustRightInd w:val="0"/>
        <w:rPr>
          <w:rFonts w:cs="Arial"/>
          <w:bCs/>
        </w:rPr>
      </w:pPr>
      <w:r w:rsidRPr="003014BE">
        <w:rPr>
          <w:rFonts w:cs="Arial"/>
          <w:bCs/>
        </w:rPr>
        <w:t xml:space="preserve">The Board finds </w:t>
      </w:r>
      <w:r w:rsidR="003014BE" w:rsidRPr="003014BE">
        <w:rPr>
          <w:rFonts w:cs="Arial"/>
          <w:bCs/>
        </w:rPr>
        <w:t xml:space="preserve">other changes to this rule package are necessary to improve the consistency and clarity of the Rules. </w:t>
      </w:r>
    </w:p>
    <w:p w14:paraId="7952CEDF" w14:textId="77777777" w:rsidR="00212626" w:rsidRPr="00987757" w:rsidRDefault="00212626" w:rsidP="00212626">
      <w:pPr>
        <w:rPr>
          <w:rFonts w:cs="Arial"/>
          <w:bCs/>
        </w:rPr>
      </w:pPr>
    </w:p>
    <w:p w14:paraId="78D748B4" w14:textId="0700E47F"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w:t>
      </w:r>
      <w:r w:rsidR="005200FE">
        <w:rPr>
          <w:rFonts w:cs="Arial"/>
          <w:bCs/>
        </w:rPr>
        <w:t xml:space="preserve">that </w:t>
      </w:r>
      <w:r w:rsidRPr="0048492E">
        <w:rPr>
          <w:rFonts w:cs="Arial"/>
          <w:bCs/>
        </w:rPr>
        <w:t xml:space="preserve">representatives </w:t>
      </w:r>
      <w:r w:rsidR="005200FE">
        <w:rPr>
          <w:rFonts w:cs="Arial"/>
          <w:bCs/>
        </w:rPr>
        <w:t xml:space="preserve">from trustee agencies </w:t>
      </w:r>
      <w:r w:rsidRPr="0048492E">
        <w:rPr>
          <w:rFonts w:cs="Arial"/>
          <w:bCs/>
        </w:rPr>
        <w:t>reviewed and provided input into 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0DBA28B" w14:textId="41FFF5E5" w:rsidR="002154AB" w:rsidRPr="00314651" w:rsidRDefault="002154AB" w:rsidP="002154AB">
      <w:pPr>
        <w:pStyle w:val="Heading2"/>
      </w:pPr>
      <w:r w:rsidRPr="00314651">
        <w:t xml:space="preserve">Alternative </w:t>
      </w:r>
      <w:r w:rsidR="002B0505">
        <w:t>#</w:t>
      </w:r>
      <w:r w:rsidRPr="00314651">
        <w:t>1: No Action Alternative</w:t>
      </w:r>
    </w:p>
    <w:p w14:paraId="24F780D8" w14:textId="77777777" w:rsidR="002154AB" w:rsidRPr="00314651" w:rsidRDefault="002154AB" w:rsidP="002154AB">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but this alternative was rejected because it would not address the problem.</w:t>
      </w:r>
    </w:p>
    <w:p w14:paraId="4616A9D9" w14:textId="77777777" w:rsidR="002154AB" w:rsidRPr="00314651" w:rsidRDefault="002154AB" w:rsidP="002154AB">
      <w:pPr>
        <w:autoSpaceDE w:val="0"/>
        <w:autoSpaceDN w:val="0"/>
        <w:adjustRightInd w:val="0"/>
        <w:rPr>
          <w:rFonts w:cs="Arial"/>
          <w:b/>
          <w:bCs/>
          <w:szCs w:val="24"/>
          <w:highlight w:val="yellow"/>
        </w:rPr>
      </w:pPr>
    </w:p>
    <w:p w14:paraId="6E7EB954" w14:textId="77777777" w:rsidR="002154AB" w:rsidRPr="00314651" w:rsidRDefault="002154AB" w:rsidP="002154AB">
      <w:pPr>
        <w:pStyle w:val="Heading2"/>
      </w:pPr>
      <w:r w:rsidRPr="00314651">
        <w:t>Alternative #2: Make regulation less prescriptive</w:t>
      </w:r>
    </w:p>
    <w:p w14:paraId="0E98C102" w14:textId="6795211B" w:rsidR="002154AB" w:rsidRPr="006F2CBC" w:rsidRDefault="002154AB" w:rsidP="002154AB">
      <w:pPr>
        <w:autoSpaceDE w:val="0"/>
        <w:autoSpaceDN w:val="0"/>
        <w:adjustRightInd w:val="0"/>
        <w:rPr>
          <w:rFonts w:cs="Arial"/>
          <w:bCs/>
          <w:color w:val="000000" w:themeColor="text1"/>
          <w:szCs w:val="24"/>
          <w:highlight w:val="yellow"/>
        </w:rPr>
      </w:pPr>
      <w:r w:rsidRPr="00BA7A75">
        <w:rPr>
          <w:rFonts w:cs="Arial"/>
          <w:bCs/>
          <w:szCs w:val="24"/>
        </w:rPr>
        <w:t xml:space="preserve">This action would replace the prescriptive standards </w:t>
      </w:r>
      <w:r w:rsidR="00BA7A75" w:rsidRPr="00BA7A75">
        <w:rPr>
          <w:rFonts w:cs="Arial"/>
          <w:bCs/>
          <w:szCs w:val="24"/>
        </w:rPr>
        <w:t>mapping requirements for watercourse crossings in Emergency Notice Timber Operations</w:t>
      </w:r>
      <w:r w:rsidR="006F2CBC" w:rsidRPr="00BA7A75">
        <w:rPr>
          <w:rFonts w:cs="Arial"/>
          <w:bCs/>
          <w:szCs w:val="24"/>
        </w:rPr>
        <w:t xml:space="preserve"> </w:t>
      </w:r>
      <w:r w:rsidRPr="00BA7A75">
        <w:rPr>
          <w:rFonts w:cs="Arial"/>
          <w:bCs/>
          <w:szCs w:val="24"/>
        </w:rPr>
        <w:t xml:space="preserve">with performance-based regulations. This action could lead to issues of clarity surrounding implementation and enforcement of the regulations. This alternative may reduce clarity and consistency with other portions of the rules which rely upon the existence of the current operational limitations </w:t>
      </w:r>
      <w:proofErr w:type="gramStart"/>
      <w:r w:rsidRPr="00BA7A75">
        <w:rPr>
          <w:rFonts w:cs="Arial"/>
          <w:bCs/>
          <w:szCs w:val="24"/>
        </w:rPr>
        <w:t xml:space="preserve">in order </w:t>
      </w:r>
      <w:r w:rsidRPr="004A3E9E">
        <w:rPr>
          <w:rFonts w:cs="Arial"/>
          <w:bCs/>
          <w:szCs w:val="24"/>
        </w:rPr>
        <w:t>to</w:t>
      </w:r>
      <w:proofErr w:type="gramEnd"/>
      <w:r w:rsidRPr="004A3E9E">
        <w:rPr>
          <w:rFonts w:cs="Arial"/>
          <w:bCs/>
          <w:szCs w:val="24"/>
        </w:rPr>
        <w:t xml:space="preserve"> ensure that forest resources are preserved.</w:t>
      </w:r>
    </w:p>
    <w:p w14:paraId="2A6D4F00" w14:textId="77777777" w:rsidR="00766004" w:rsidRPr="00766004" w:rsidRDefault="0076600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11E781D9"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w:t>
      </w:r>
      <w:r w:rsidR="0020299B" w:rsidRPr="00987757">
        <w:rPr>
          <w:rFonts w:cs="Arial"/>
        </w:rPr>
        <w:t>e.g.,</w:t>
      </w:r>
      <w:r w:rsidRPr="00987757">
        <w:rPr>
          <w:rFonts w:cs="Arial"/>
        </w:rPr>
        <w:t xml:space="preserve">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3DC857D3" w14:textId="1502654F" w:rsidR="005902EA" w:rsidRPr="0048492E" w:rsidRDefault="007B749E" w:rsidP="007B749E">
      <w:pPr>
        <w:rPr>
          <w:rFonts w:ascii="Trebuchet MS" w:hAnsi="Trebuchet MS"/>
          <w:color w:val="1F497D"/>
          <w:sz w:val="22"/>
        </w:rPr>
      </w:pPr>
      <w:r w:rsidRPr="00987757">
        <w:rPr>
          <w:rFonts w:cs="Arial"/>
        </w:rPr>
        <w:t>1st number: Identifies the comments in the order in which it was received.</w:t>
      </w:r>
      <w:r w:rsidR="0073087C" w:rsidRPr="0073087C">
        <w:rPr>
          <w:rFonts w:ascii="Trebuchet MS" w:hAnsi="Trebuchet MS"/>
          <w:color w:val="1F497D"/>
        </w:rPr>
        <w:t xml:space="preserve"> </w:t>
      </w:r>
    </w:p>
    <w:p w14:paraId="2BED544D" w14:textId="77777777" w:rsidR="007B749E" w:rsidRPr="00987757" w:rsidRDefault="007B749E" w:rsidP="007B749E">
      <w:pPr>
        <w:rPr>
          <w:rFonts w:cs="Arial"/>
        </w:rPr>
      </w:pPr>
      <w:r w:rsidRPr="00987757">
        <w:rPr>
          <w:rFonts w:cs="Arial"/>
          <w:noProof/>
        </w:rPr>
        <mc:AlternateContent>
          <mc:Choice Requires="wps">
            <w:drawing>
              <wp:anchor distT="0" distB="0" distL="114300" distR="114300" simplePos="0" relativeHeight="251657216" behindDoc="0" locked="0" layoutInCell="1" allowOverlap="1" wp14:anchorId="0387DA44" wp14:editId="0DCD0D57">
                <wp:simplePos x="0" y="0"/>
                <wp:positionH relativeFrom="column">
                  <wp:posOffset>-85725</wp:posOffset>
                </wp:positionH>
                <wp:positionV relativeFrom="paragraph">
                  <wp:posOffset>127635</wp:posOffset>
                </wp:positionV>
                <wp:extent cx="6305550" cy="514350"/>
                <wp:effectExtent l="0" t="0" r="19050" b="19050"/>
                <wp:wrapNone/>
                <wp:docPr id="1" name="Rectangle 1" descr="WRITTEN COMMENTS AND RESPONSES RESULTING FROM 45-DAY NOTICE OF PROPOSED RULEMAKING PUBLISHED May 28,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94AAD" id="Rectangle 1" o:spid="_x0000_s1026" alt="WRITTEN COMMENTS AND RESPONSES RESULTING FROM 45-DAY NOTICE OF PROPOSED RULEMAKING PUBLISHED May 28, 2021" style="position:absolute;margin-left:-6.75pt;margin-top:10.05pt;width:496.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4AC7CB57" w14:textId="47EE6613" w:rsidR="007B749E" w:rsidRPr="00987757" w:rsidRDefault="007B749E" w:rsidP="007B749E">
      <w:pPr>
        <w:pStyle w:val="Heading2"/>
      </w:pPr>
      <w:r w:rsidRPr="00987757">
        <w:t xml:space="preserve">WRITTEN COMMENTS AND RESPONSES RESULTING FROM 45-DAY NOTICE OF PROPOSED RULEMAKING PUBLISHED </w:t>
      </w:r>
      <w:r w:rsidR="008226CA">
        <w:t>November 22</w:t>
      </w:r>
      <w:r w:rsidRPr="00987757">
        <w:t>, 202</w:t>
      </w:r>
      <w:r w:rsidR="006F2CBC">
        <w:t>4</w:t>
      </w:r>
    </w:p>
    <w:p w14:paraId="7698F0BB" w14:textId="77777777" w:rsidR="007B749E" w:rsidRDefault="007B749E" w:rsidP="007B749E">
      <w:pPr>
        <w:ind w:right="144"/>
        <w:rPr>
          <w:rFonts w:cs="Arial"/>
          <w:b/>
          <w:u w:val="single"/>
        </w:rPr>
      </w:pPr>
    </w:p>
    <w:p w14:paraId="63BE606B" w14:textId="23E870BA" w:rsidR="00506E21" w:rsidRPr="00770481" w:rsidRDefault="00B712C0" w:rsidP="00000161">
      <w:pPr>
        <w:ind w:right="144"/>
        <w:rPr>
          <w:rFonts w:cs="Arial"/>
          <w:b/>
        </w:rPr>
      </w:pPr>
      <w:r w:rsidRPr="001E2AE9">
        <w:rPr>
          <w:rFonts w:cs="Arial"/>
          <w:b/>
        </w:rPr>
        <w:t xml:space="preserve">Comment W1 </w:t>
      </w:r>
      <w:r w:rsidR="00506E21" w:rsidRPr="00770481">
        <w:rPr>
          <w:rFonts w:cs="Arial"/>
          <w:bCs/>
        </w:rPr>
        <w:t>Nick Martarano, Assistant Deputy Director Division of Water Quality, State Water Resources Control Board</w:t>
      </w:r>
      <w:r w:rsidR="00F103B6" w:rsidRPr="00770481">
        <w:rPr>
          <w:rFonts w:cs="Arial"/>
          <w:bCs/>
        </w:rPr>
        <w:t>:</w:t>
      </w:r>
    </w:p>
    <w:p w14:paraId="40E0F45C" w14:textId="77777777" w:rsidR="00506E21" w:rsidRPr="00770481" w:rsidRDefault="00506E21" w:rsidP="00000161">
      <w:pPr>
        <w:ind w:right="144"/>
        <w:rPr>
          <w:rFonts w:cs="Arial"/>
          <w:bCs/>
        </w:rPr>
      </w:pPr>
    </w:p>
    <w:p w14:paraId="43372606" w14:textId="77777777" w:rsidR="00770481" w:rsidRPr="00770481" w:rsidRDefault="00506E21" w:rsidP="00000161">
      <w:pPr>
        <w:ind w:right="144"/>
        <w:rPr>
          <w:rFonts w:cs="Arial"/>
          <w:bCs/>
        </w:rPr>
      </w:pPr>
      <w:r w:rsidRPr="00770481">
        <w:rPr>
          <w:rFonts w:cs="Arial"/>
          <w:bCs/>
        </w:rPr>
        <w:lastRenderedPageBreak/>
        <w:t xml:space="preserve">The State Water Resources Control Board and Regional Water Quality Control Boards (collectively the Water Boards) support the approval of the Board of Forestry and Fire Protection’s (Board of Forestry) proposed rulemaking entitled “Watercourse Crossings and Emergency Notice Watercourse Crossing Requirements, 2025.” The Water Boards appreciates the Board of Forestry’s efforts to address watercourse crossings under Exemptions and Emergency Notices in the Anadromous Salmonid Protections Rules, as well as construction and reconstruction standards in Emergency Notices under the Forest Practice Rules. </w:t>
      </w:r>
    </w:p>
    <w:p w14:paraId="47D51313" w14:textId="77777777" w:rsidR="00770481" w:rsidRDefault="00770481" w:rsidP="00000161">
      <w:pPr>
        <w:ind w:right="144"/>
        <w:rPr>
          <w:rFonts w:cs="Arial"/>
          <w:bCs/>
          <w:color w:val="FF0000"/>
        </w:rPr>
      </w:pPr>
    </w:p>
    <w:p w14:paraId="55CC5004" w14:textId="0EA0BF3C" w:rsidR="00F103B6" w:rsidRPr="00CB4C9C" w:rsidRDefault="00770481" w:rsidP="00000161">
      <w:pPr>
        <w:ind w:right="144"/>
        <w:rPr>
          <w:rFonts w:cs="Arial"/>
          <w:bCs/>
        </w:rPr>
      </w:pPr>
      <w:r w:rsidRPr="00CB4C9C">
        <w:rPr>
          <w:rFonts w:cs="Arial"/>
          <w:bCs/>
        </w:rPr>
        <w:t xml:space="preserve">We appreciate the opportunity to provide input during the review process, working collaboratively with the Board of Forestry, their staff, and others, including California Department of Forestry and Fire Protection, the California Department of Fish and Game, the California Geological Survey, and members of the public. </w:t>
      </w:r>
      <w:r w:rsidR="00506E21" w:rsidRPr="00CB4C9C">
        <w:rPr>
          <w:rFonts w:cs="Arial"/>
          <w:bCs/>
        </w:rPr>
        <w:t xml:space="preserve">Thank you for providing this opportunity for the Water Boards to comment on the proposed rule package. </w:t>
      </w:r>
    </w:p>
    <w:p w14:paraId="538502D0" w14:textId="77777777" w:rsidR="00F103B6" w:rsidRPr="00000161" w:rsidRDefault="00F103B6" w:rsidP="00000161">
      <w:pPr>
        <w:ind w:right="144"/>
        <w:rPr>
          <w:rFonts w:cs="Arial"/>
          <w:bCs/>
        </w:rPr>
      </w:pPr>
    </w:p>
    <w:p w14:paraId="62DEAEB9" w14:textId="11B94EBF" w:rsidR="00B712C0" w:rsidRPr="001E2AE9" w:rsidRDefault="00B712C0" w:rsidP="00B712C0">
      <w:pPr>
        <w:ind w:right="144"/>
        <w:rPr>
          <w:rFonts w:cs="Arial"/>
          <w:bCs/>
        </w:rPr>
      </w:pPr>
      <w:r w:rsidRPr="001E2AE9">
        <w:rPr>
          <w:rFonts w:cs="Arial"/>
          <w:b/>
        </w:rPr>
        <w:t xml:space="preserve">Response: </w:t>
      </w:r>
      <w:r w:rsidR="001E2AE9" w:rsidRPr="001E2AE9">
        <w:rPr>
          <w:rFonts w:cs="Arial"/>
          <w:bCs/>
        </w:rPr>
        <w:t>The Board appreciates the support of the</w:t>
      </w:r>
      <w:r w:rsidR="001E2AE9" w:rsidRPr="00770481">
        <w:rPr>
          <w:rFonts w:cs="Arial"/>
          <w:bCs/>
        </w:rPr>
        <w:t xml:space="preserve"> </w:t>
      </w:r>
      <w:r w:rsidR="00FF1597" w:rsidRPr="00770481">
        <w:rPr>
          <w:rFonts w:cs="Arial"/>
          <w:bCs/>
        </w:rPr>
        <w:t>Water Board</w:t>
      </w:r>
      <w:r w:rsidR="00770481">
        <w:rPr>
          <w:rFonts w:cs="Arial"/>
          <w:bCs/>
        </w:rPr>
        <w:t>s</w:t>
      </w:r>
      <w:r w:rsidR="00275746" w:rsidRPr="00770481">
        <w:rPr>
          <w:rFonts w:cs="Arial"/>
          <w:bCs/>
        </w:rPr>
        <w:t>.</w:t>
      </w:r>
    </w:p>
    <w:p w14:paraId="13E1D423" w14:textId="77777777" w:rsidR="00B712C0" w:rsidRPr="001E2AE9" w:rsidRDefault="00B712C0" w:rsidP="00B712C0">
      <w:pPr>
        <w:ind w:right="144"/>
        <w:rPr>
          <w:rFonts w:cs="Arial"/>
          <w:bCs/>
        </w:rPr>
      </w:pPr>
    </w:p>
    <w:p w14:paraId="20B53C0A" w14:textId="08354702" w:rsidR="00B712C0" w:rsidRDefault="00B712C0" w:rsidP="00B712C0">
      <w:pPr>
        <w:ind w:right="144"/>
        <w:rPr>
          <w:rFonts w:cs="Arial"/>
          <w:bCs/>
        </w:rPr>
      </w:pPr>
      <w:r w:rsidRPr="001E2AE9">
        <w:rPr>
          <w:rFonts w:cs="Arial"/>
          <w:b/>
        </w:rPr>
        <w:t xml:space="preserve">Rule Text Change: </w:t>
      </w:r>
      <w:r w:rsidRPr="001E2AE9">
        <w:rPr>
          <w:rFonts w:cs="Arial"/>
          <w:bCs/>
        </w:rPr>
        <w:t>No</w:t>
      </w:r>
    </w:p>
    <w:p w14:paraId="40CFBDE2" w14:textId="77777777" w:rsidR="00770481" w:rsidRPr="001E2AE9" w:rsidRDefault="00770481" w:rsidP="00B712C0">
      <w:pPr>
        <w:ind w:right="144"/>
        <w:rPr>
          <w:rFonts w:cs="Arial"/>
          <w:bCs/>
        </w:rPr>
      </w:pPr>
    </w:p>
    <w:p w14:paraId="3E030C8D" w14:textId="307BDDC4" w:rsidR="00770481" w:rsidRPr="00770481" w:rsidRDefault="00770481" w:rsidP="00770481">
      <w:pPr>
        <w:ind w:right="144"/>
        <w:rPr>
          <w:rFonts w:cs="Arial"/>
          <w:b/>
        </w:rPr>
      </w:pPr>
      <w:r w:rsidRPr="001E2AE9">
        <w:rPr>
          <w:rFonts w:cs="Arial"/>
          <w:b/>
        </w:rPr>
        <w:t>Comment W</w:t>
      </w:r>
      <w:r>
        <w:rPr>
          <w:rFonts w:cs="Arial"/>
          <w:b/>
        </w:rPr>
        <w:t>2</w:t>
      </w:r>
      <w:r w:rsidRPr="001E2AE9">
        <w:rPr>
          <w:rFonts w:cs="Arial"/>
          <w:b/>
        </w:rPr>
        <w:t xml:space="preserve"> </w:t>
      </w:r>
      <w:r w:rsidRPr="00770481">
        <w:rPr>
          <w:rFonts w:cs="Arial"/>
          <w:bCs/>
        </w:rPr>
        <w:t>Nick Martarano, Assistant Deputy Director Division of Water Quality, State Water Resources Control Board:</w:t>
      </w:r>
    </w:p>
    <w:p w14:paraId="16054F7F" w14:textId="77777777" w:rsidR="00770481" w:rsidRPr="00CB4C9C" w:rsidRDefault="00770481" w:rsidP="00770481">
      <w:pPr>
        <w:ind w:right="144"/>
        <w:rPr>
          <w:rFonts w:cs="Arial"/>
          <w:bCs/>
        </w:rPr>
      </w:pPr>
    </w:p>
    <w:p w14:paraId="0E8212B3" w14:textId="307C22C7" w:rsidR="00CB4C9C" w:rsidRPr="00CB4C9C" w:rsidRDefault="00CB4C9C" w:rsidP="00770481">
      <w:pPr>
        <w:ind w:right="144"/>
        <w:rPr>
          <w:rFonts w:cs="Arial"/>
          <w:bCs/>
        </w:rPr>
      </w:pPr>
      <w:r w:rsidRPr="00CB4C9C">
        <w:rPr>
          <w:rFonts w:cs="Arial"/>
          <w:bCs/>
        </w:rPr>
        <w:t>This rule text provides substantial improvement in the mapping and tracking of Significant Existing or Potential Erosion Sites on Emergency Notices.</w:t>
      </w:r>
    </w:p>
    <w:p w14:paraId="4433135B" w14:textId="77777777" w:rsidR="002E2EBB" w:rsidRDefault="002E2EBB" w:rsidP="00770481">
      <w:pPr>
        <w:ind w:right="144"/>
        <w:rPr>
          <w:rFonts w:cs="Arial"/>
          <w:bCs/>
          <w:color w:val="FF0000"/>
        </w:rPr>
      </w:pPr>
    </w:p>
    <w:p w14:paraId="2560CA6F" w14:textId="03FD7C99" w:rsidR="00770481" w:rsidRPr="002E2EBB" w:rsidRDefault="0044161D" w:rsidP="00770481">
      <w:pPr>
        <w:ind w:right="144"/>
        <w:rPr>
          <w:rFonts w:cs="Arial"/>
          <w:bCs/>
        </w:rPr>
      </w:pPr>
      <w:r w:rsidRPr="0044161D">
        <w:rPr>
          <w:rFonts w:cs="Arial"/>
          <w:bCs/>
        </w:rPr>
        <w:t>A</w:t>
      </w:r>
      <w:r w:rsidR="00770481" w:rsidRPr="0044161D">
        <w:rPr>
          <w:rFonts w:cs="Arial"/>
          <w:bCs/>
        </w:rPr>
        <w:t>ddressing these issues is critical for improving sediment management in forested areas</w:t>
      </w:r>
      <w:r w:rsidR="00770481" w:rsidRPr="002E2EBB">
        <w:rPr>
          <w:rFonts w:cs="Arial"/>
          <w:bCs/>
        </w:rPr>
        <w:t xml:space="preserve">. </w:t>
      </w:r>
      <w:r w:rsidR="002E2EBB" w:rsidRPr="002E2EBB">
        <w:rPr>
          <w:rFonts w:cs="Arial"/>
          <w:bCs/>
        </w:rPr>
        <w:t>Watercourse</w:t>
      </w:r>
      <w:r w:rsidR="00770481" w:rsidRPr="002E2EBB">
        <w:rPr>
          <w:rFonts w:cs="Arial"/>
          <w:bCs/>
        </w:rPr>
        <w:t xml:space="preserve"> crossings are the most significant source of human-caused sediment delivery to waters. </w:t>
      </w:r>
      <w:r w:rsidR="002E2EBB" w:rsidRPr="002E2EBB">
        <w:rPr>
          <w:rFonts w:cs="Arial"/>
          <w:bCs/>
        </w:rPr>
        <w:t>The Water Boards</w:t>
      </w:r>
      <w:r w:rsidR="00770481" w:rsidRPr="002E2EBB">
        <w:rPr>
          <w:rFonts w:cs="Arial"/>
          <w:bCs/>
        </w:rPr>
        <w:t xml:space="preserve"> believe that this rule</w:t>
      </w:r>
      <w:r w:rsidR="002E2EBB" w:rsidRPr="002E2EBB">
        <w:rPr>
          <w:rFonts w:cs="Arial"/>
          <w:bCs/>
        </w:rPr>
        <w:t>making effort improves</w:t>
      </w:r>
      <w:r w:rsidR="00770481" w:rsidRPr="002E2EBB">
        <w:rPr>
          <w:rFonts w:cs="Arial"/>
          <w:bCs/>
        </w:rPr>
        <w:t xml:space="preserve"> the current rules</w:t>
      </w:r>
      <w:r w:rsidR="002E2EBB" w:rsidRPr="002E2EBB">
        <w:rPr>
          <w:rFonts w:cs="Arial"/>
          <w:bCs/>
        </w:rPr>
        <w:t xml:space="preserve"> and provides metrics to ensure construction and reconstruction of watercourse crossings under Emergency Notices comply with the Forest Practice Rules. They</w:t>
      </w:r>
      <w:r w:rsidR="00770481" w:rsidRPr="002E2EBB">
        <w:rPr>
          <w:rFonts w:cs="Arial"/>
          <w:bCs/>
        </w:rPr>
        <w:t xml:space="preserve"> look forward to future discussion to address Significant Existing or Potential Erosion Sites on Emergency Notices. </w:t>
      </w:r>
    </w:p>
    <w:p w14:paraId="20B612C8" w14:textId="77777777" w:rsidR="00770481" w:rsidRPr="00000161" w:rsidRDefault="00770481" w:rsidP="00770481">
      <w:pPr>
        <w:ind w:right="144"/>
        <w:rPr>
          <w:rFonts w:cs="Arial"/>
          <w:bCs/>
        </w:rPr>
      </w:pPr>
    </w:p>
    <w:p w14:paraId="03FB43A0" w14:textId="15B645AD" w:rsidR="00770481" w:rsidRPr="001E2AE9" w:rsidRDefault="00770481" w:rsidP="00770481">
      <w:pPr>
        <w:ind w:right="144"/>
        <w:rPr>
          <w:rFonts w:cs="Arial"/>
          <w:bCs/>
        </w:rPr>
      </w:pPr>
      <w:r w:rsidRPr="001E2AE9">
        <w:rPr>
          <w:rFonts w:cs="Arial"/>
          <w:b/>
        </w:rPr>
        <w:t xml:space="preserve">Response: </w:t>
      </w:r>
      <w:r w:rsidRPr="001E2AE9">
        <w:rPr>
          <w:rFonts w:cs="Arial"/>
          <w:bCs/>
        </w:rPr>
        <w:t>The Board appreciates the support of the</w:t>
      </w:r>
      <w:r w:rsidRPr="00770481">
        <w:rPr>
          <w:rFonts w:cs="Arial"/>
          <w:bCs/>
        </w:rPr>
        <w:t xml:space="preserve"> Water Board</w:t>
      </w:r>
      <w:r>
        <w:rPr>
          <w:rFonts w:cs="Arial"/>
          <w:bCs/>
        </w:rPr>
        <w:t>s</w:t>
      </w:r>
      <w:r w:rsidR="002E2EBB">
        <w:rPr>
          <w:rFonts w:cs="Arial"/>
          <w:bCs/>
        </w:rPr>
        <w:t xml:space="preserve"> as pertains to prevention watercourse sedimentation</w:t>
      </w:r>
      <w:r w:rsidRPr="00770481">
        <w:rPr>
          <w:rFonts w:cs="Arial"/>
          <w:bCs/>
        </w:rPr>
        <w:t>.</w:t>
      </w:r>
    </w:p>
    <w:p w14:paraId="595DF0BE" w14:textId="77777777" w:rsidR="00770481" w:rsidRPr="001E2AE9" w:rsidRDefault="00770481" w:rsidP="00770481">
      <w:pPr>
        <w:ind w:right="144"/>
        <w:rPr>
          <w:rFonts w:cs="Arial"/>
          <w:bCs/>
        </w:rPr>
      </w:pPr>
    </w:p>
    <w:p w14:paraId="03E99BE4" w14:textId="77777777" w:rsidR="00770481" w:rsidRDefault="00770481" w:rsidP="00770481">
      <w:pPr>
        <w:ind w:right="144"/>
        <w:rPr>
          <w:rFonts w:cs="Arial"/>
          <w:bCs/>
        </w:rPr>
      </w:pPr>
      <w:r w:rsidRPr="001E2AE9">
        <w:rPr>
          <w:rFonts w:cs="Arial"/>
          <w:b/>
        </w:rPr>
        <w:t xml:space="preserve">Rule Text Change: </w:t>
      </w:r>
      <w:r w:rsidRPr="001E2AE9">
        <w:rPr>
          <w:rFonts w:cs="Arial"/>
          <w:bCs/>
        </w:rPr>
        <w:t>No</w:t>
      </w:r>
    </w:p>
    <w:p w14:paraId="4AE241E2" w14:textId="77777777" w:rsidR="00770481" w:rsidRPr="001E2AE9" w:rsidRDefault="00770481" w:rsidP="00770481">
      <w:pPr>
        <w:ind w:right="144"/>
        <w:rPr>
          <w:rFonts w:cs="Arial"/>
          <w:bCs/>
        </w:rPr>
      </w:pPr>
    </w:p>
    <w:p w14:paraId="340E3EC3" w14:textId="77777777" w:rsidR="00770481" w:rsidRPr="00770481" w:rsidRDefault="00770481" w:rsidP="00770481">
      <w:pPr>
        <w:ind w:right="144"/>
        <w:rPr>
          <w:rFonts w:cs="Arial"/>
          <w:b/>
        </w:rPr>
      </w:pPr>
      <w:r w:rsidRPr="001E2AE9">
        <w:rPr>
          <w:rFonts w:cs="Arial"/>
          <w:b/>
        </w:rPr>
        <w:t xml:space="preserve">Comment W1 </w:t>
      </w:r>
      <w:r w:rsidRPr="00770481">
        <w:rPr>
          <w:rFonts w:cs="Arial"/>
          <w:bCs/>
        </w:rPr>
        <w:t>Nick Martarano, Assistant Deputy Director Division of Water Quality, State Water Resources Control Board:</w:t>
      </w:r>
    </w:p>
    <w:p w14:paraId="7D6DB8EC" w14:textId="77777777" w:rsidR="00770481" w:rsidRDefault="00770481" w:rsidP="00770481">
      <w:pPr>
        <w:ind w:right="144"/>
        <w:rPr>
          <w:rFonts w:cs="Arial"/>
          <w:bCs/>
          <w:color w:val="FF0000"/>
        </w:rPr>
      </w:pPr>
    </w:p>
    <w:p w14:paraId="0A9140CA" w14:textId="1C97B0EB" w:rsidR="00770481" w:rsidRPr="002E2EBB" w:rsidRDefault="00770481" w:rsidP="00770481">
      <w:pPr>
        <w:ind w:right="144"/>
        <w:rPr>
          <w:rFonts w:cs="Arial"/>
          <w:bCs/>
        </w:rPr>
      </w:pPr>
      <w:r w:rsidRPr="002E2EBB">
        <w:rPr>
          <w:rFonts w:cs="Arial"/>
          <w:bCs/>
        </w:rPr>
        <w:t xml:space="preserve">The existing </w:t>
      </w:r>
      <w:r w:rsidR="002E2EBB" w:rsidRPr="002E2EBB">
        <w:rPr>
          <w:rFonts w:cs="Arial"/>
          <w:bCs/>
        </w:rPr>
        <w:t>r</w:t>
      </w:r>
      <w:r w:rsidR="002E2EBB">
        <w:rPr>
          <w:rFonts w:cs="Arial"/>
          <w:bCs/>
        </w:rPr>
        <w:t xml:space="preserve">egulations </w:t>
      </w:r>
      <w:r w:rsidRPr="002E2EBB">
        <w:rPr>
          <w:rFonts w:cs="Arial"/>
          <w:bCs/>
        </w:rPr>
        <w:t>lack clarity, creating potential disparities in protection under Exemptions and Emergency Notices versus standard rules</w:t>
      </w:r>
      <w:r w:rsidR="002E2EBB">
        <w:rPr>
          <w:rFonts w:cs="Arial"/>
          <w:bCs/>
        </w:rPr>
        <w:t xml:space="preserve">. Requirements for work in Anadromous Salmonid Protection watersheds contains specifications for the construction or reconstruction of watercourse crossings under Exemption Notices, </w:t>
      </w:r>
      <w:r w:rsidR="002E2EBB">
        <w:rPr>
          <w:rFonts w:cs="Arial"/>
          <w:bCs/>
        </w:rPr>
        <w:lastRenderedPageBreak/>
        <w:t xml:space="preserve">while current regulations do not allow the construction or reconstruction of watercourse crossings under Exemption Notices. </w:t>
      </w:r>
      <w:r w:rsidRPr="002E2EBB">
        <w:rPr>
          <w:rFonts w:cs="Arial"/>
          <w:bCs/>
        </w:rPr>
        <w:t xml:space="preserve">The proposed rule revisions address this issue by providing clear and consistent regulatory standards for watercourse crossings under the Anadromous Salmonid Protections rules and better ensure construction and reconstruction of watercourse crossings under Emergency Notices comply with the Forest Practice Rules. </w:t>
      </w:r>
    </w:p>
    <w:p w14:paraId="08C4294B" w14:textId="77777777" w:rsidR="002E2EBB" w:rsidRPr="002E2EBB" w:rsidRDefault="002E2EBB" w:rsidP="00770481">
      <w:pPr>
        <w:ind w:right="144"/>
        <w:rPr>
          <w:rFonts w:cs="Arial"/>
          <w:bCs/>
          <w:color w:val="FF0000"/>
        </w:rPr>
      </w:pPr>
    </w:p>
    <w:p w14:paraId="016F4CF2" w14:textId="77777777" w:rsidR="00770481" w:rsidRPr="001E2AE9" w:rsidRDefault="00770481" w:rsidP="00770481">
      <w:pPr>
        <w:ind w:right="144"/>
        <w:rPr>
          <w:rFonts w:cs="Arial"/>
          <w:bCs/>
        </w:rPr>
      </w:pPr>
      <w:r w:rsidRPr="001E2AE9">
        <w:rPr>
          <w:rFonts w:cs="Arial"/>
          <w:b/>
        </w:rPr>
        <w:t xml:space="preserve">Response: </w:t>
      </w:r>
      <w:r w:rsidRPr="001E2AE9">
        <w:rPr>
          <w:rFonts w:cs="Arial"/>
          <w:bCs/>
        </w:rPr>
        <w:t>The Board appreciates the support of the</w:t>
      </w:r>
      <w:r w:rsidRPr="00770481">
        <w:rPr>
          <w:rFonts w:cs="Arial"/>
          <w:bCs/>
        </w:rPr>
        <w:t xml:space="preserve"> Water Board</w:t>
      </w:r>
      <w:r>
        <w:rPr>
          <w:rFonts w:cs="Arial"/>
          <w:bCs/>
        </w:rPr>
        <w:t>s</w:t>
      </w:r>
      <w:r w:rsidRPr="00770481">
        <w:rPr>
          <w:rFonts w:cs="Arial"/>
          <w:bCs/>
        </w:rPr>
        <w:t>.</w:t>
      </w:r>
    </w:p>
    <w:p w14:paraId="25E77EF0" w14:textId="77777777" w:rsidR="00770481" w:rsidRPr="001E2AE9" w:rsidRDefault="00770481" w:rsidP="00770481">
      <w:pPr>
        <w:ind w:right="144"/>
        <w:rPr>
          <w:rFonts w:cs="Arial"/>
          <w:bCs/>
        </w:rPr>
      </w:pPr>
    </w:p>
    <w:p w14:paraId="3824718D" w14:textId="62FD39BD" w:rsidR="0055564A" w:rsidRDefault="00770481" w:rsidP="008B0521">
      <w:pPr>
        <w:ind w:right="144"/>
        <w:rPr>
          <w:rFonts w:cs="Arial"/>
          <w:bCs/>
        </w:rPr>
      </w:pPr>
      <w:r w:rsidRPr="001E2AE9">
        <w:rPr>
          <w:rFonts w:cs="Arial"/>
          <w:b/>
        </w:rPr>
        <w:t xml:space="preserve">Rule Text Change: </w:t>
      </w:r>
      <w:r w:rsidRPr="001E2AE9">
        <w:rPr>
          <w:rFonts w:cs="Arial"/>
          <w:bCs/>
        </w:rPr>
        <w:t>No</w:t>
      </w:r>
    </w:p>
    <w:p w14:paraId="2CAB2DA6" w14:textId="77777777" w:rsidR="00770481" w:rsidRPr="0064157F" w:rsidRDefault="00770481" w:rsidP="008B0521">
      <w:pPr>
        <w:ind w:right="144"/>
        <w:rPr>
          <w:rFonts w:cs="Arial"/>
          <w:bCs/>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51456C74">
                <wp:simplePos x="0" y="0"/>
                <wp:positionH relativeFrom="column">
                  <wp:posOffset>-133350</wp:posOffset>
                </wp:positionH>
                <wp:positionV relativeFrom="paragraph">
                  <wp:posOffset>40005</wp:posOffset>
                </wp:positionV>
                <wp:extent cx="6305550" cy="514350"/>
                <wp:effectExtent l="0" t="0" r="19050" b="19050"/>
                <wp:wrapNone/>
                <wp:docPr id="2" name="Rectangle 2" descr="VERBAL COMMENTS AND RESPONSES RESULTING FROM PUBLIC HEARING CONDUCTED JULY 14,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FF91" id="Rectangle 2" o:spid="_x0000_s1026" alt="VERBAL COMMENTS AND RESPONSES RESULTING FROM PUBLIC HEARING CONDUCTED JULY 14, 2021"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562C033D" w:rsidR="007B749E" w:rsidRPr="00987757" w:rsidRDefault="007B749E" w:rsidP="007B749E">
      <w:pPr>
        <w:pStyle w:val="Heading2"/>
      </w:pPr>
      <w:r w:rsidRPr="00987757">
        <w:t xml:space="preserve">VERBAL COMMENTS AND RESPONSES RESULTING FROM PUBLIC HEARING CONDUCTED </w:t>
      </w:r>
      <w:r w:rsidR="008226CA">
        <w:t>January 23</w:t>
      </w:r>
      <w:r w:rsidR="006F2CBC">
        <w:t>, 202</w:t>
      </w:r>
      <w:r w:rsidR="008226CA">
        <w:t>5</w:t>
      </w:r>
    </w:p>
    <w:p w14:paraId="4BBC3149" w14:textId="0DBB92DE" w:rsidR="00765101" w:rsidRPr="001D49ED" w:rsidRDefault="00765101" w:rsidP="002154AB">
      <w:pPr>
        <w:ind w:right="144"/>
        <w:rPr>
          <w:rFonts w:cs="Arial"/>
          <w:bCs/>
        </w:rPr>
      </w:pPr>
    </w:p>
    <w:p w14:paraId="4C1AB957" w14:textId="14608AE9" w:rsidR="00A32B83" w:rsidRPr="009F7306" w:rsidRDefault="00765101" w:rsidP="00275746">
      <w:pPr>
        <w:ind w:right="144"/>
        <w:rPr>
          <w:rFonts w:cs="Arial"/>
          <w:bCs/>
        </w:rPr>
      </w:pPr>
      <w:r w:rsidRPr="009F7306">
        <w:rPr>
          <w:rFonts w:cs="Arial"/>
          <w:b/>
        </w:rPr>
        <w:t>Comment S</w:t>
      </w:r>
      <w:r w:rsidR="00FC1E7B" w:rsidRPr="009F7306">
        <w:rPr>
          <w:rFonts w:cs="Arial"/>
          <w:b/>
        </w:rPr>
        <w:t>1</w:t>
      </w:r>
      <w:r w:rsidRPr="009F7306">
        <w:rPr>
          <w:rFonts w:cs="Arial"/>
          <w:b/>
        </w:rPr>
        <w:t xml:space="preserve"> </w:t>
      </w:r>
      <w:r w:rsidR="00FF1597" w:rsidRPr="009F7306">
        <w:rPr>
          <w:rFonts w:cs="Arial"/>
          <w:b/>
        </w:rPr>
        <w:t>Tim Ryan, CDFW</w:t>
      </w:r>
      <w:r w:rsidRPr="009F7306">
        <w:rPr>
          <w:rFonts w:cs="Arial"/>
          <w:b/>
          <w:bCs/>
        </w:rPr>
        <w:t>:</w:t>
      </w:r>
      <w:r w:rsidRPr="009F7306">
        <w:rPr>
          <w:rFonts w:cs="Arial"/>
          <w:b/>
        </w:rPr>
        <w:t xml:space="preserve"> </w:t>
      </w:r>
      <w:r w:rsidR="009F7306" w:rsidRPr="009F7306">
        <w:rPr>
          <w:rFonts w:cs="Arial"/>
          <w:bCs/>
        </w:rPr>
        <w:t>He w</w:t>
      </w:r>
      <w:r w:rsidR="00FF1597" w:rsidRPr="009F7306">
        <w:rPr>
          <w:rFonts w:cs="Arial"/>
          <w:bCs/>
        </w:rPr>
        <w:t xml:space="preserve">ould like to express </w:t>
      </w:r>
      <w:r w:rsidR="009F7306" w:rsidRPr="009F7306">
        <w:rPr>
          <w:rFonts w:cs="Arial"/>
          <w:bCs/>
        </w:rPr>
        <w:t>his agency’s</w:t>
      </w:r>
      <w:r w:rsidR="00FF1597" w:rsidRPr="009F7306">
        <w:rPr>
          <w:rFonts w:cs="Arial"/>
          <w:bCs/>
        </w:rPr>
        <w:t xml:space="preserve"> support for this rule package. </w:t>
      </w:r>
      <w:r w:rsidR="009F7306" w:rsidRPr="009F7306">
        <w:rPr>
          <w:rFonts w:cs="Arial"/>
          <w:bCs/>
        </w:rPr>
        <w:t>He e</w:t>
      </w:r>
      <w:r w:rsidR="00FF1597" w:rsidRPr="009F7306">
        <w:rPr>
          <w:rFonts w:cs="Arial"/>
          <w:bCs/>
        </w:rPr>
        <w:t>choes water board letter</w:t>
      </w:r>
      <w:r w:rsidR="009F7306" w:rsidRPr="009F7306">
        <w:rPr>
          <w:rFonts w:cs="Arial"/>
          <w:bCs/>
        </w:rPr>
        <w:t>’s statements about the utility of this rule</w:t>
      </w:r>
      <w:r w:rsidR="00FF1597" w:rsidRPr="009F7306">
        <w:rPr>
          <w:rFonts w:cs="Arial"/>
          <w:bCs/>
        </w:rPr>
        <w:t xml:space="preserve">. </w:t>
      </w:r>
      <w:r w:rsidR="009F7306" w:rsidRPr="009F7306">
        <w:rPr>
          <w:rFonts w:cs="Arial"/>
          <w:bCs/>
        </w:rPr>
        <w:t>He a</w:t>
      </w:r>
      <w:r w:rsidR="00FF1597" w:rsidRPr="009F7306">
        <w:rPr>
          <w:rFonts w:cs="Arial"/>
          <w:bCs/>
        </w:rPr>
        <w:t>ppreciates</w:t>
      </w:r>
      <w:r w:rsidR="009F7306" w:rsidRPr="009F7306">
        <w:rPr>
          <w:rFonts w:cs="Arial"/>
          <w:bCs/>
        </w:rPr>
        <w:t xml:space="preserve"> that the rule change</w:t>
      </w:r>
      <w:r w:rsidR="00FF1597" w:rsidRPr="009F7306">
        <w:rPr>
          <w:rFonts w:cs="Arial"/>
          <w:bCs/>
        </w:rPr>
        <w:t xml:space="preserve"> </w:t>
      </w:r>
      <w:r w:rsidR="009F7306" w:rsidRPr="009F7306">
        <w:rPr>
          <w:rFonts w:cs="Arial"/>
          <w:bCs/>
        </w:rPr>
        <w:t>makes</w:t>
      </w:r>
      <w:r w:rsidR="00FF1597" w:rsidRPr="009F7306">
        <w:rPr>
          <w:rFonts w:cs="Arial"/>
          <w:bCs/>
        </w:rPr>
        <w:t xml:space="preserve"> assumptions about the 1600 </w:t>
      </w:r>
      <w:r w:rsidR="009F7306" w:rsidRPr="009F7306">
        <w:rPr>
          <w:rFonts w:cs="Arial"/>
          <w:bCs/>
        </w:rPr>
        <w:t xml:space="preserve">permit </w:t>
      </w:r>
      <w:r w:rsidR="00FF1597" w:rsidRPr="009F7306">
        <w:rPr>
          <w:rFonts w:cs="Arial"/>
          <w:bCs/>
        </w:rPr>
        <w:t>process clear and straightforward</w:t>
      </w:r>
      <w:r w:rsidR="009F7306" w:rsidRPr="009F7306">
        <w:rPr>
          <w:rFonts w:cs="Arial"/>
          <w:bCs/>
        </w:rPr>
        <w:t>, b</w:t>
      </w:r>
      <w:r w:rsidR="00FF1597" w:rsidRPr="009F7306">
        <w:rPr>
          <w:rFonts w:cs="Arial"/>
          <w:bCs/>
        </w:rPr>
        <w:t xml:space="preserve">rings </w:t>
      </w:r>
      <w:r w:rsidR="009F7306" w:rsidRPr="009F7306">
        <w:rPr>
          <w:rFonts w:cs="Arial"/>
          <w:bCs/>
        </w:rPr>
        <w:t>the Forest Practice Rules</w:t>
      </w:r>
      <w:r w:rsidR="00FF1597" w:rsidRPr="009F7306">
        <w:rPr>
          <w:rFonts w:cs="Arial"/>
          <w:bCs/>
        </w:rPr>
        <w:t xml:space="preserve"> in line with </w:t>
      </w:r>
      <w:r w:rsidR="009F7306" w:rsidRPr="009F7306">
        <w:rPr>
          <w:rFonts w:cs="Arial"/>
          <w:bCs/>
        </w:rPr>
        <w:t>F</w:t>
      </w:r>
      <w:r w:rsidR="00FF1597" w:rsidRPr="009F7306">
        <w:rPr>
          <w:rFonts w:cs="Arial"/>
          <w:bCs/>
        </w:rPr>
        <w:t xml:space="preserve">ish and </w:t>
      </w:r>
      <w:r w:rsidR="009F7306" w:rsidRPr="009F7306">
        <w:rPr>
          <w:rFonts w:cs="Arial"/>
          <w:bCs/>
        </w:rPr>
        <w:t>G</w:t>
      </w:r>
      <w:r w:rsidR="00FF1597" w:rsidRPr="009F7306">
        <w:rPr>
          <w:rFonts w:cs="Arial"/>
          <w:bCs/>
        </w:rPr>
        <w:t xml:space="preserve">ame </w:t>
      </w:r>
      <w:r w:rsidR="009F7306" w:rsidRPr="009F7306">
        <w:rPr>
          <w:rFonts w:cs="Arial"/>
          <w:bCs/>
        </w:rPr>
        <w:t>Co</w:t>
      </w:r>
      <w:r w:rsidR="00FF1597" w:rsidRPr="009F7306">
        <w:rPr>
          <w:rFonts w:cs="Arial"/>
          <w:bCs/>
        </w:rPr>
        <w:t xml:space="preserve">de and adds mapping requirements </w:t>
      </w:r>
      <w:r w:rsidR="009F7306" w:rsidRPr="009F7306">
        <w:rPr>
          <w:rFonts w:cs="Arial"/>
          <w:bCs/>
        </w:rPr>
        <w:t>that make</w:t>
      </w:r>
      <w:r w:rsidR="00FF1597" w:rsidRPr="009F7306">
        <w:rPr>
          <w:rFonts w:cs="Arial"/>
          <w:bCs/>
        </w:rPr>
        <w:t xml:space="preserve"> clear where emergencies are occurring. </w:t>
      </w:r>
      <w:r w:rsidR="009F7306" w:rsidRPr="009F7306">
        <w:rPr>
          <w:rFonts w:cs="Arial"/>
          <w:bCs/>
        </w:rPr>
        <w:t>This rulemaking goes</w:t>
      </w:r>
      <w:r w:rsidR="00FF1597" w:rsidRPr="009F7306">
        <w:rPr>
          <w:rFonts w:cs="Arial"/>
          <w:bCs/>
        </w:rPr>
        <w:t xml:space="preserve"> a long way to clarify process in </w:t>
      </w:r>
      <w:r w:rsidR="009F7306" w:rsidRPr="009F7306">
        <w:rPr>
          <w:rFonts w:cs="Arial"/>
          <w:bCs/>
        </w:rPr>
        <w:t xml:space="preserve">emergencies and exemptions. </w:t>
      </w:r>
    </w:p>
    <w:p w14:paraId="19098777" w14:textId="77777777" w:rsidR="00D00348" w:rsidRDefault="00D00348" w:rsidP="00FC1E7B">
      <w:pPr>
        <w:ind w:right="144"/>
        <w:rPr>
          <w:rFonts w:cs="Arial"/>
          <w:b/>
        </w:rPr>
      </w:pPr>
    </w:p>
    <w:p w14:paraId="5FF8EC0E" w14:textId="719DD4B8" w:rsidR="00FC1E7B" w:rsidRPr="001E2AE9" w:rsidRDefault="00FC1E7B" w:rsidP="00FC1E7B">
      <w:pPr>
        <w:ind w:right="144"/>
        <w:rPr>
          <w:rFonts w:cs="Arial"/>
          <w:bCs/>
        </w:rPr>
      </w:pPr>
      <w:r w:rsidRPr="001E2AE9">
        <w:rPr>
          <w:rFonts w:cs="Arial"/>
          <w:b/>
        </w:rPr>
        <w:t xml:space="preserve">Response: </w:t>
      </w:r>
      <w:r w:rsidRPr="001E2AE9">
        <w:rPr>
          <w:rFonts w:cs="Arial"/>
          <w:bCs/>
        </w:rPr>
        <w:t>The Board</w:t>
      </w:r>
      <w:r>
        <w:rPr>
          <w:rFonts w:cs="Arial"/>
          <w:bCs/>
        </w:rPr>
        <w:t xml:space="preserve"> </w:t>
      </w:r>
      <w:r w:rsidR="00D00348">
        <w:rPr>
          <w:rFonts w:cs="Arial"/>
          <w:bCs/>
        </w:rPr>
        <w:t xml:space="preserve">appreciates the support of </w:t>
      </w:r>
      <w:r w:rsidR="00FF1597">
        <w:rPr>
          <w:rFonts w:cs="Arial"/>
          <w:bCs/>
        </w:rPr>
        <w:t>CDFW</w:t>
      </w:r>
      <w:r w:rsidR="00275746">
        <w:rPr>
          <w:rFonts w:cs="Arial"/>
          <w:bCs/>
        </w:rPr>
        <w:t>.</w:t>
      </w:r>
    </w:p>
    <w:p w14:paraId="6B84BD89" w14:textId="77777777" w:rsidR="00FC1E7B" w:rsidRPr="001E2AE9" w:rsidRDefault="00FC1E7B" w:rsidP="00FC1E7B">
      <w:pPr>
        <w:ind w:right="144"/>
        <w:rPr>
          <w:rFonts w:cs="Arial"/>
          <w:bCs/>
        </w:rPr>
      </w:pPr>
    </w:p>
    <w:p w14:paraId="1CD7AD5E" w14:textId="7566C9D6" w:rsidR="00FC1E7B" w:rsidRPr="00FC1E7B" w:rsidRDefault="00FC1E7B" w:rsidP="00FC1E7B">
      <w:pPr>
        <w:ind w:right="144"/>
        <w:rPr>
          <w:rFonts w:cs="Arial"/>
          <w:bCs/>
        </w:rPr>
      </w:pPr>
      <w:r w:rsidRPr="001E2AE9">
        <w:rPr>
          <w:rFonts w:cs="Arial"/>
          <w:b/>
        </w:rPr>
        <w:t xml:space="preserve">Rule Text Change: </w:t>
      </w:r>
      <w:r>
        <w:rPr>
          <w:rFonts w:cs="Arial"/>
          <w:bCs/>
        </w:rPr>
        <w:t>No</w:t>
      </w:r>
    </w:p>
    <w:p w14:paraId="5ACC056C" w14:textId="77777777" w:rsidR="00FC1E7B" w:rsidRDefault="00FC1E7B" w:rsidP="00A32B83"/>
    <w:p w14:paraId="2329A0D5" w14:textId="7902F72D" w:rsidR="00FF1597" w:rsidRPr="00FF1597" w:rsidRDefault="00FF1597" w:rsidP="00FF1597">
      <w:pPr>
        <w:ind w:right="144"/>
        <w:rPr>
          <w:rFonts w:cs="Arial"/>
          <w:bCs/>
          <w:color w:val="FF0000"/>
        </w:rPr>
      </w:pPr>
      <w:r w:rsidRPr="001D49ED">
        <w:rPr>
          <w:rFonts w:cs="Arial"/>
          <w:b/>
        </w:rPr>
        <w:t>Comment S</w:t>
      </w:r>
      <w:r>
        <w:rPr>
          <w:rFonts w:cs="Arial"/>
          <w:b/>
        </w:rPr>
        <w:t>2</w:t>
      </w:r>
      <w:r w:rsidRPr="001D49ED">
        <w:rPr>
          <w:rFonts w:cs="Arial"/>
          <w:b/>
        </w:rPr>
        <w:t xml:space="preserve"> </w:t>
      </w:r>
      <w:r>
        <w:rPr>
          <w:rFonts w:cs="Arial"/>
          <w:b/>
        </w:rPr>
        <w:t>Dave Fowler, North Coast Regional Water Quality Control Board</w:t>
      </w:r>
      <w:r w:rsidRPr="001D49ED">
        <w:rPr>
          <w:rFonts w:cs="Arial"/>
          <w:b/>
          <w:bCs/>
        </w:rPr>
        <w:t>:</w:t>
      </w:r>
      <w:r w:rsidRPr="001D49ED">
        <w:rPr>
          <w:rFonts w:cs="Arial"/>
          <w:b/>
        </w:rPr>
        <w:t xml:space="preserve"> </w:t>
      </w:r>
      <w:r w:rsidR="009F7306" w:rsidRPr="00E3324D">
        <w:rPr>
          <w:rFonts w:cs="Arial"/>
          <w:bCs/>
        </w:rPr>
        <w:t>He would like to correct a statement in the ISOR, the Water Boards letter was in response to the 20</w:t>
      </w:r>
      <w:r w:rsidRPr="00E3324D">
        <w:rPr>
          <w:rFonts w:cs="Arial"/>
          <w:bCs/>
        </w:rPr>
        <w:t xml:space="preserve">22 </w:t>
      </w:r>
      <w:r w:rsidR="009F7306" w:rsidRPr="00E3324D">
        <w:rPr>
          <w:rFonts w:cs="Arial"/>
          <w:bCs/>
        </w:rPr>
        <w:t>c</w:t>
      </w:r>
      <w:r w:rsidRPr="00E3324D">
        <w:rPr>
          <w:rFonts w:cs="Arial"/>
          <w:bCs/>
        </w:rPr>
        <w:t>all for regulatory review</w:t>
      </w:r>
      <w:r w:rsidR="009F7306" w:rsidRPr="00E3324D">
        <w:rPr>
          <w:rFonts w:cs="Arial"/>
          <w:bCs/>
        </w:rPr>
        <w:t>, instead of the 2023 call for regulatory review, as stated</w:t>
      </w:r>
      <w:r w:rsidRPr="00E3324D">
        <w:rPr>
          <w:rFonts w:cs="Arial"/>
          <w:bCs/>
        </w:rPr>
        <w:t xml:space="preserve">. </w:t>
      </w:r>
      <w:r w:rsidR="009F7306" w:rsidRPr="00E3324D">
        <w:rPr>
          <w:rFonts w:cs="Arial"/>
          <w:bCs/>
        </w:rPr>
        <w:t>He appreciates the</w:t>
      </w:r>
      <w:r w:rsidRPr="00E3324D">
        <w:rPr>
          <w:rFonts w:cs="Arial"/>
          <w:bCs/>
        </w:rPr>
        <w:t xml:space="preserve"> </w:t>
      </w:r>
      <w:r w:rsidR="009F7306" w:rsidRPr="00E3324D">
        <w:rPr>
          <w:rFonts w:cs="Arial"/>
          <w:bCs/>
        </w:rPr>
        <w:t>B</w:t>
      </w:r>
      <w:r w:rsidRPr="00E3324D">
        <w:rPr>
          <w:rFonts w:cs="Arial"/>
          <w:bCs/>
        </w:rPr>
        <w:t xml:space="preserve">oard taking it up. </w:t>
      </w:r>
      <w:r w:rsidR="009F7306" w:rsidRPr="00E3324D">
        <w:rPr>
          <w:rFonts w:cs="Arial"/>
          <w:bCs/>
        </w:rPr>
        <w:t xml:space="preserve">He would like to reflect </w:t>
      </w:r>
      <w:r w:rsidRPr="00E3324D">
        <w:rPr>
          <w:rFonts w:cs="Arial"/>
          <w:bCs/>
        </w:rPr>
        <w:t xml:space="preserve">on how important it is to get input from everyone – this </w:t>
      </w:r>
      <w:r w:rsidR="009F7306" w:rsidRPr="00E3324D">
        <w:rPr>
          <w:rFonts w:cs="Arial"/>
          <w:bCs/>
        </w:rPr>
        <w:t xml:space="preserve">rulemaking </w:t>
      </w:r>
      <w:r w:rsidRPr="00E3324D">
        <w:rPr>
          <w:rFonts w:cs="Arial"/>
          <w:bCs/>
        </w:rPr>
        <w:t xml:space="preserve">had input from Water Boards, CAL FIRE, CDFW, CGS, industry, public, </w:t>
      </w:r>
      <w:r w:rsidR="009F7306" w:rsidRPr="00E3324D">
        <w:rPr>
          <w:rFonts w:cs="Arial"/>
          <w:bCs/>
        </w:rPr>
        <w:t xml:space="preserve">and </w:t>
      </w:r>
      <w:r w:rsidRPr="00E3324D">
        <w:rPr>
          <w:rFonts w:cs="Arial"/>
          <w:bCs/>
        </w:rPr>
        <w:t xml:space="preserve">board members. </w:t>
      </w:r>
      <w:r w:rsidR="009F7306" w:rsidRPr="00E3324D">
        <w:rPr>
          <w:rFonts w:cs="Arial"/>
          <w:bCs/>
        </w:rPr>
        <w:t>He a</w:t>
      </w:r>
      <w:r w:rsidRPr="00E3324D">
        <w:rPr>
          <w:rFonts w:cs="Arial"/>
          <w:bCs/>
        </w:rPr>
        <w:t>ppreciate</w:t>
      </w:r>
      <w:r w:rsidR="009F7306" w:rsidRPr="00E3324D">
        <w:rPr>
          <w:rFonts w:cs="Arial"/>
          <w:bCs/>
        </w:rPr>
        <w:t>s the</w:t>
      </w:r>
      <w:r w:rsidRPr="00E3324D">
        <w:rPr>
          <w:rFonts w:cs="Arial"/>
          <w:bCs/>
        </w:rPr>
        <w:t xml:space="preserve"> work of </w:t>
      </w:r>
      <w:r w:rsidR="009F7306" w:rsidRPr="00E3324D">
        <w:rPr>
          <w:rFonts w:cs="Arial"/>
          <w:bCs/>
        </w:rPr>
        <w:t xml:space="preserve">the </w:t>
      </w:r>
      <w:r w:rsidRPr="00E3324D">
        <w:rPr>
          <w:rFonts w:cs="Arial"/>
          <w:bCs/>
        </w:rPr>
        <w:t>committee members.</w:t>
      </w:r>
    </w:p>
    <w:p w14:paraId="0F0BC1DB" w14:textId="77777777" w:rsidR="00FF1597" w:rsidRDefault="00FF1597" w:rsidP="00FF1597">
      <w:pPr>
        <w:ind w:right="144"/>
        <w:rPr>
          <w:rFonts w:cs="Arial"/>
          <w:b/>
        </w:rPr>
      </w:pPr>
    </w:p>
    <w:p w14:paraId="5118A40F" w14:textId="0A975BAB" w:rsidR="00FF1597" w:rsidRPr="001E2AE9" w:rsidRDefault="00FF1597" w:rsidP="00FF1597">
      <w:pPr>
        <w:ind w:right="144"/>
        <w:rPr>
          <w:rFonts w:cs="Arial"/>
          <w:bCs/>
        </w:rPr>
      </w:pPr>
      <w:r w:rsidRPr="001E2AE9">
        <w:rPr>
          <w:rFonts w:cs="Arial"/>
          <w:b/>
        </w:rPr>
        <w:t xml:space="preserve">Response: </w:t>
      </w:r>
      <w:r w:rsidRPr="001E2AE9">
        <w:rPr>
          <w:rFonts w:cs="Arial"/>
          <w:bCs/>
        </w:rPr>
        <w:t>The Board</w:t>
      </w:r>
      <w:r>
        <w:rPr>
          <w:rFonts w:cs="Arial"/>
          <w:bCs/>
        </w:rPr>
        <w:t xml:space="preserve"> appreciates the support of the North Coast Regional Water Quality Control Board.</w:t>
      </w:r>
    </w:p>
    <w:p w14:paraId="395AA173" w14:textId="77777777" w:rsidR="00FF1597" w:rsidRPr="001E2AE9" w:rsidRDefault="00FF1597" w:rsidP="00FF1597">
      <w:pPr>
        <w:ind w:right="144"/>
        <w:rPr>
          <w:rFonts w:cs="Arial"/>
          <w:bCs/>
        </w:rPr>
      </w:pPr>
    </w:p>
    <w:p w14:paraId="64F095FC" w14:textId="77777777" w:rsidR="00FF1597" w:rsidRPr="00FC1E7B" w:rsidRDefault="00FF1597" w:rsidP="00FF1597">
      <w:pPr>
        <w:ind w:right="144"/>
        <w:rPr>
          <w:rFonts w:cs="Arial"/>
          <w:bCs/>
        </w:rPr>
      </w:pPr>
      <w:r w:rsidRPr="001E2AE9">
        <w:rPr>
          <w:rFonts w:cs="Arial"/>
          <w:b/>
        </w:rPr>
        <w:t xml:space="preserve">Rule Text Change: </w:t>
      </w:r>
      <w:r>
        <w:rPr>
          <w:rFonts w:cs="Arial"/>
          <w:bCs/>
        </w:rPr>
        <w:t>No</w:t>
      </w:r>
    </w:p>
    <w:p w14:paraId="0C35B123" w14:textId="313B8B9E" w:rsidR="00493DF9" w:rsidRPr="00755325" w:rsidRDefault="00493DF9" w:rsidP="00755325">
      <w:pPr>
        <w:ind w:right="144"/>
        <w:rPr>
          <w:rFonts w:cs="Arial"/>
          <w:b/>
        </w:rPr>
      </w:pPr>
    </w:p>
    <w:sectPr w:rsidR="00493DF9" w:rsidRPr="00755325" w:rsidSect="00AD1AFC">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6A0E" w14:textId="77777777" w:rsidR="00EA62B1" w:rsidRDefault="00EA62B1">
      <w:r>
        <w:separator/>
      </w:r>
    </w:p>
  </w:endnote>
  <w:endnote w:type="continuationSeparator" w:id="0">
    <w:p w14:paraId="4B44B9DC" w14:textId="77777777" w:rsidR="00EA62B1" w:rsidRDefault="00E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4756" w14:textId="5A7CF61D"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A92063">
      <w:rPr>
        <w:rStyle w:val="PageNumber"/>
      </w:rPr>
      <w:tab/>
    </w:r>
    <w:r w:rsidR="00A92063" w:rsidRPr="00A92063">
      <w:rPr>
        <w:rStyle w:val="PageNumber"/>
      </w:rPr>
      <w:t>FULL 11(b)(1)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8810" w14:textId="77777777" w:rsidR="00EA62B1" w:rsidRDefault="00EA62B1">
      <w:r>
        <w:separator/>
      </w:r>
    </w:p>
  </w:footnote>
  <w:footnote w:type="continuationSeparator" w:id="0">
    <w:p w14:paraId="4E92072B" w14:textId="77777777" w:rsidR="00EA62B1" w:rsidRDefault="00EA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A84"/>
    <w:multiLevelType w:val="hybridMultilevel"/>
    <w:tmpl w:val="05E684F2"/>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221"/>
    <w:multiLevelType w:val="hybridMultilevel"/>
    <w:tmpl w:val="9B9A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DBC"/>
    <w:multiLevelType w:val="hybridMultilevel"/>
    <w:tmpl w:val="B1B631BA"/>
    <w:lvl w:ilvl="0" w:tplc="04090001">
      <w:start w:val="1"/>
      <w:numFmt w:val="bullet"/>
      <w:lvlText w:val=""/>
      <w:lvlJc w:val="left"/>
      <w:pPr>
        <w:ind w:left="720" w:hanging="360"/>
      </w:pPr>
      <w:rPr>
        <w:rFonts w:ascii="Symbol" w:hAnsi="Symbol" w:hint="default"/>
      </w:rPr>
    </w:lvl>
    <w:lvl w:ilvl="1" w:tplc="F2321A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16A4"/>
    <w:multiLevelType w:val="hybridMultilevel"/>
    <w:tmpl w:val="6A8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338F1"/>
    <w:multiLevelType w:val="hybridMultilevel"/>
    <w:tmpl w:val="1ECA6E06"/>
    <w:lvl w:ilvl="0" w:tplc="617E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B120961"/>
    <w:multiLevelType w:val="hybridMultilevel"/>
    <w:tmpl w:val="EC5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29225">
    <w:abstractNumId w:val="7"/>
  </w:num>
  <w:num w:numId="2" w16cid:durableId="1658148514">
    <w:abstractNumId w:val="9"/>
  </w:num>
  <w:num w:numId="3" w16cid:durableId="755976494">
    <w:abstractNumId w:val="1"/>
  </w:num>
  <w:num w:numId="4" w16cid:durableId="1785491967">
    <w:abstractNumId w:val="5"/>
  </w:num>
  <w:num w:numId="5" w16cid:durableId="275143101">
    <w:abstractNumId w:val="6"/>
  </w:num>
  <w:num w:numId="6" w16cid:durableId="1876579912">
    <w:abstractNumId w:val="0"/>
  </w:num>
  <w:num w:numId="7" w16cid:durableId="2109503737">
    <w:abstractNumId w:val="4"/>
  </w:num>
  <w:num w:numId="8" w16cid:durableId="587349939">
    <w:abstractNumId w:val="8"/>
  </w:num>
  <w:num w:numId="9" w16cid:durableId="232011259">
    <w:abstractNumId w:val="3"/>
  </w:num>
  <w:num w:numId="10" w16cid:durableId="9692442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tyHzirjSIrb3Cq4qnv+0YLapsmm6kplWTVtrG/kJ2J+ZckM45u6tcpeBjfyX3f/MMsrzDhKPaALNhh+mcQ==" w:salt="IkkRhULaCo9O6cw9aWy1Y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161"/>
    <w:rsid w:val="000008CA"/>
    <w:rsid w:val="00001A90"/>
    <w:rsid w:val="0000296A"/>
    <w:rsid w:val="000031AD"/>
    <w:rsid w:val="000039F8"/>
    <w:rsid w:val="00003C47"/>
    <w:rsid w:val="00003E86"/>
    <w:rsid w:val="00003F8E"/>
    <w:rsid w:val="00004029"/>
    <w:rsid w:val="00005961"/>
    <w:rsid w:val="000059C5"/>
    <w:rsid w:val="00005B9E"/>
    <w:rsid w:val="0000631A"/>
    <w:rsid w:val="000100F5"/>
    <w:rsid w:val="000100FD"/>
    <w:rsid w:val="000103FA"/>
    <w:rsid w:val="0001040D"/>
    <w:rsid w:val="00011248"/>
    <w:rsid w:val="000112E2"/>
    <w:rsid w:val="00011546"/>
    <w:rsid w:val="000118F6"/>
    <w:rsid w:val="00012EEE"/>
    <w:rsid w:val="00013496"/>
    <w:rsid w:val="0001350E"/>
    <w:rsid w:val="0001375A"/>
    <w:rsid w:val="00013A4E"/>
    <w:rsid w:val="00014865"/>
    <w:rsid w:val="00014E11"/>
    <w:rsid w:val="000153C4"/>
    <w:rsid w:val="000158DB"/>
    <w:rsid w:val="00015A91"/>
    <w:rsid w:val="0001697B"/>
    <w:rsid w:val="00016A78"/>
    <w:rsid w:val="0001715E"/>
    <w:rsid w:val="000175B8"/>
    <w:rsid w:val="00017866"/>
    <w:rsid w:val="00020B75"/>
    <w:rsid w:val="0002105B"/>
    <w:rsid w:val="00022378"/>
    <w:rsid w:val="0002261D"/>
    <w:rsid w:val="0002284D"/>
    <w:rsid w:val="00023E1A"/>
    <w:rsid w:val="000249FD"/>
    <w:rsid w:val="00025424"/>
    <w:rsid w:val="000256AA"/>
    <w:rsid w:val="00025EAB"/>
    <w:rsid w:val="000266E0"/>
    <w:rsid w:val="00026A29"/>
    <w:rsid w:val="00026A88"/>
    <w:rsid w:val="0002794B"/>
    <w:rsid w:val="00030CFF"/>
    <w:rsid w:val="0003121A"/>
    <w:rsid w:val="00031365"/>
    <w:rsid w:val="00032A2D"/>
    <w:rsid w:val="00032BEC"/>
    <w:rsid w:val="00033546"/>
    <w:rsid w:val="0003360B"/>
    <w:rsid w:val="00033CC2"/>
    <w:rsid w:val="00033F77"/>
    <w:rsid w:val="00034364"/>
    <w:rsid w:val="00034DB3"/>
    <w:rsid w:val="000355A9"/>
    <w:rsid w:val="000367E2"/>
    <w:rsid w:val="00040C95"/>
    <w:rsid w:val="00040CB3"/>
    <w:rsid w:val="00041114"/>
    <w:rsid w:val="00041495"/>
    <w:rsid w:val="0004195F"/>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625"/>
    <w:rsid w:val="00057198"/>
    <w:rsid w:val="000577C4"/>
    <w:rsid w:val="000613EA"/>
    <w:rsid w:val="00061ED0"/>
    <w:rsid w:val="000620FD"/>
    <w:rsid w:val="000630F1"/>
    <w:rsid w:val="00063915"/>
    <w:rsid w:val="00063AD4"/>
    <w:rsid w:val="00063B4C"/>
    <w:rsid w:val="00063D41"/>
    <w:rsid w:val="00064251"/>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28E1"/>
    <w:rsid w:val="000B43A6"/>
    <w:rsid w:val="000B4FB3"/>
    <w:rsid w:val="000B5237"/>
    <w:rsid w:val="000B5276"/>
    <w:rsid w:val="000B555F"/>
    <w:rsid w:val="000B55B8"/>
    <w:rsid w:val="000B55FB"/>
    <w:rsid w:val="000B666B"/>
    <w:rsid w:val="000B7280"/>
    <w:rsid w:val="000C0270"/>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468"/>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08A"/>
    <w:rsid w:val="000F3A92"/>
    <w:rsid w:val="000F430D"/>
    <w:rsid w:val="000F45BA"/>
    <w:rsid w:val="000F4D8B"/>
    <w:rsid w:val="000F5100"/>
    <w:rsid w:val="000F533F"/>
    <w:rsid w:val="000F633B"/>
    <w:rsid w:val="000F7963"/>
    <w:rsid w:val="00101473"/>
    <w:rsid w:val="00104837"/>
    <w:rsid w:val="001056E8"/>
    <w:rsid w:val="00105F6A"/>
    <w:rsid w:val="001070A6"/>
    <w:rsid w:val="001073D9"/>
    <w:rsid w:val="00110AF2"/>
    <w:rsid w:val="00110C87"/>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17D6B"/>
    <w:rsid w:val="00120633"/>
    <w:rsid w:val="001206CD"/>
    <w:rsid w:val="00121756"/>
    <w:rsid w:val="001235DE"/>
    <w:rsid w:val="00123C5A"/>
    <w:rsid w:val="00124231"/>
    <w:rsid w:val="0012449E"/>
    <w:rsid w:val="001244A7"/>
    <w:rsid w:val="00124A7A"/>
    <w:rsid w:val="00125DC4"/>
    <w:rsid w:val="00125DD9"/>
    <w:rsid w:val="00126A3D"/>
    <w:rsid w:val="00127C59"/>
    <w:rsid w:val="00127EFA"/>
    <w:rsid w:val="0013018C"/>
    <w:rsid w:val="00130C74"/>
    <w:rsid w:val="00130CE2"/>
    <w:rsid w:val="00131600"/>
    <w:rsid w:val="0013231D"/>
    <w:rsid w:val="00132CC2"/>
    <w:rsid w:val="0013387F"/>
    <w:rsid w:val="00133956"/>
    <w:rsid w:val="00133A5A"/>
    <w:rsid w:val="001340D4"/>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47F7C"/>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227A"/>
    <w:rsid w:val="001A33FC"/>
    <w:rsid w:val="001A4DB7"/>
    <w:rsid w:val="001A54B9"/>
    <w:rsid w:val="001A5958"/>
    <w:rsid w:val="001A6A7B"/>
    <w:rsid w:val="001A6E84"/>
    <w:rsid w:val="001A716B"/>
    <w:rsid w:val="001A7573"/>
    <w:rsid w:val="001A7CCB"/>
    <w:rsid w:val="001B1644"/>
    <w:rsid w:val="001B17C7"/>
    <w:rsid w:val="001B2BCA"/>
    <w:rsid w:val="001B3BE4"/>
    <w:rsid w:val="001B4EE7"/>
    <w:rsid w:val="001B5861"/>
    <w:rsid w:val="001B7573"/>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6E1"/>
    <w:rsid w:val="001C6B5C"/>
    <w:rsid w:val="001C760E"/>
    <w:rsid w:val="001D0368"/>
    <w:rsid w:val="001D1034"/>
    <w:rsid w:val="001D13B6"/>
    <w:rsid w:val="001D36E1"/>
    <w:rsid w:val="001D494B"/>
    <w:rsid w:val="001D49ED"/>
    <w:rsid w:val="001D76D8"/>
    <w:rsid w:val="001E10E7"/>
    <w:rsid w:val="001E164B"/>
    <w:rsid w:val="001E1851"/>
    <w:rsid w:val="001E18D4"/>
    <w:rsid w:val="001E1A71"/>
    <w:rsid w:val="001E1BE5"/>
    <w:rsid w:val="001E1F24"/>
    <w:rsid w:val="001E22CA"/>
    <w:rsid w:val="001E29A6"/>
    <w:rsid w:val="001E2AE9"/>
    <w:rsid w:val="001E463C"/>
    <w:rsid w:val="001E51E7"/>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99B"/>
    <w:rsid w:val="00202D86"/>
    <w:rsid w:val="00202EB5"/>
    <w:rsid w:val="002032E5"/>
    <w:rsid w:val="002035DB"/>
    <w:rsid w:val="002038A2"/>
    <w:rsid w:val="00204644"/>
    <w:rsid w:val="00204A76"/>
    <w:rsid w:val="00204DBA"/>
    <w:rsid w:val="002058E5"/>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2C2A"/>
    <w:rsid w:val="0021411C"/>
    <w:rsid w:val="002143C4"/>
    <w:rsid w:val="00214B89"/>
    <w:rsid w:val="002154AB"/>
    <w:rsid w:val="002162DB"/>
    <w:rsid w:val="002170B4"/>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2B2"/>
    <w:rsid w:val="00227797"/>
    <w:rsid w:val="002308EA"/>
    <w:rsid w:val="00230C00"/>
    <w:rsid w:val="00230DDD"/>
    <w:rsid w:val="00230E62"/>
    <w:rsid w:val="0023322E"/>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59CD"/>
    <w:rsid w:val="00245D52"/>
    <w:rsid w:val="00245D84"/>
    <w:rsid w:val="0024678D"/>
    <w:rsid w:val="00246B87"/>
    <w:rsid w:val="0024705E"/>
    <w:rsid w:val="0024723C"/>
    <w:rsid w:val="00247A75"/>
    <w:rsid w:val="00247D33"/>
    <w:rsid w:val="00250709"/>
    <w:rsid w:val="002521A0"/>
    <w:rsid w:val="00252932"/>
    <w:rsid w:val="00253C7D"/>
    <w:rsid w:val="00254EAE"/>
    <w:rsid w:val="00254FF7"/>
    <w:rsid w:val="00256294"/>
    <w:rsid w:val="002570DA"/>
    <w:rsid w:val="00257181"/>
    <w:rsid w:val="002603E0"/>
    <w:rsid w:val="00261034"/>
    <w:rsid w:val="0026196F"/>
    <w:rsid w:val="00262F8F"/>
    <w:rsid w:val="00266570"/>
    <w:rsid w:val="00266EAE"/>
    <w:rsid w:val="00267EB8"/>
    <w:rsid w:val="00270166"/>
    <w:rsid w:val="00270A15"/>
    <w:rsid w:val="00271365"/>
    <w:rsid w:val="00271725"/>
    <w:rsid w:val="00271FAF"/>
    <w:rsid w:val="00272394"/>
    <w:rsid w:val="0027411C"/>
    <w:rsid w:val="0027466F"/>
    <w:rsid w:val="00275305"/>
    <w:rsid w:val="00275746"/>
    <w:rsid w:val="00275938"/>
    <w:rsid w:val="00276CE1"/>
    <w:rsid w:val="00277174"/>
    <w:rsid w:val="0027775D"/>
    <w:rsid w:val="00277A42"/>
    <w:rsid w:val="00280474"/>
    <w:rsid w:val="00280832"/>
    <w:rsid w:val="002814BA"/>
    <w:rsid w:val="00281801"/>
    <w:rsid w:val="00281BA4"/>
    <w:rsid w:val="002821F5"/>
    <w:rsid w:val="00282D21"/>
    <w:rsid w:val="0028364E"/>
    <w:rsid w:val="00283ACD"/>
    <w:rsid w:val="00284120"/>
    <w:rsid w:val="0028477F"/>
    <w:rsid w:val="002851DF"/>
    <w:rsid w:val="00285748"/>
    <w:rsid w:val="00285780"/>
    <w:rsid w:val="00285995"/>
    <w:rsid w:val="00285E06"/>
    <w:rsid w:val="00286075"/>
    <w:rsid w:val="0028739C"/>
    <w:rsid w:val="00290499"/>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505"/>
    <w:rsid w:val="002B0CC4"/>
    <w:rsid w:val="002B304B"/>
    <w:rsid w:val="002B3507"/>
    <w:rsid w:val="002B3F88"/>
    <w:rsid w:val="002B4165"/>
    <w:rsid w:val="002B42E6"/>
    <w:rsid w:val="002B446E"/>
    <w:rsid w:val="002B5476"/>
    <w:rsid w:val="002B6475"/>
    <w:rsid w:val="002B6AAD"/>
    <w:rsid w:val="002B6FB6"/>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2EBB"/>
    <w:rsid w:val="002E3A4D"/>
    <w:rsid w:val="002E3DC4"/>
    <w:rsid w:val="002E4108"/>
    <w:rsid w:val="002E4266"/>
    <w:rsid w:val="002E432E"/>
    <w:rsid w:val="002E4813"/>
    <w:rsid w:val="002E4D24"/>
    <w:rsid w:val="002E5242"/>
    <w:rsid w:val="002E590B"/>
    <w:rsid w:val="002E5934"/>
    <w:rsid w:val="002E5975"/>
    <w:rsid w:val="002E5A99"/>
    <w:rsid w:val="002E5F2F"/>
    <w:rsid w:val="002E6472"/>
    <w:rsid w:val="002E670D"/>
    <w:rsid w:val="002E76F8"/>
    <w:rsid w:val="002E7C10"/>
    <w:rsid w:val="002E7E3D"/>
    <w:rsid w:val="002F0C7E"/>
    <w:rsid w:val="002F1BF5"/>
    <w:rsid w:val="002F28E9"/>
    <w:rsid w:val="002F30F4"/>
    <w:rsid w:val="002F386B"/>
    <w:rsid w:val="002F4A5F"/>
    <w:rsid w:val="002F4B8C"/>
    <w:rsid w:val="002F4E95"/>
    <w:rsid w:val="002F5501"/>
    <w:rsid w:val="002F616E"/>
    <w:rsid w:val="002F6291"/>
    <w:rsid w:val="00300141"/>
    <w:rsid w:val="003007FD"/>
    <w:rsid w:val="00300A53"/>
    <w:rsid w:val="003014BE"/>
    <w:rsid w:val="0030162B"/>
    <w:rsid w:val="003016F4"/>
    <w:rsid w:val="00301F66"/>
    <w:rsid w:val="00303A60"/>
    <w:rsid w:val="00305030"/>
    <w:rsid w:val="00306F14"/>
    <w:rsid w:val="0030732E"/>
    <w:rsid w:val="00307514"/>
    <w:rsid w:val="00307AB6"/>
    <w:rsid w:val="00310D93"/>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5BB5"/>
    <w:rsid w:val="00325F35"/>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41A"/>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33DB"/>
    <w:rsid w:val="0035373B"/>
    <w:rsid w:val="003538E9"/>
    <w:rsid w:val="00353C50"/>
    <w:rsid w:val="003555E6"/>
    <w:rsid w:val="003557DF"/>
    <w:rsid w:val="0035620E"/>
    <w:rsid w:val="00356CEB"/>
    <w:rsid w:val="00356ECA"/>
    <w:rsid w:val="00360722"/>
    <w:rsid w:val="00361834"/>
    <w:rsid w:val="003623FC"/>
    <w:rsid w:val="00362DEE"/>
    <w:rsid w:val="0036319E"/>
    <w:rsid w:val="00363839"/>
    <w:rsid w:val="003672F8"/>
    <w:rsid w:val="00367EB2"/>
    <w:rsid w:val="00367ECD"/>
    <w:rsid w:val="00370871"/>
    <w:rsid w:val="00370B05"/>
    <w:rsid w:val="00371F10"/>
    <w:rsid w:val="003740C1"/>
    <w:rsid w:val="00374A4E"/>
    <w:rsid w:val="00374AB5"/>
    <w:rsid w:val="00376B1D"/>
    <w:rsid w:val="00376B35"/>
    <w:rsid w:val="0037730C"/>
    <w:rsid w:val="00377C3D"/>
    <w:rsid w:val="00380296"/>
    <w:rsid w:val="003814EC"/>
    <w:rsid w:val="00381B2A"/>
    <w:rsid w:val="0038222D"/>
    <w:rsid w:val="003836EB"/>
    <w:rsid w:val="00383EAD"/>
    <w:rsid w:val="00384986"/>
    <w:rsid w:val="00385222"/>
    <w:rsid w:val="0038522A"/>
    <w:rsid w:val="003916E2"/>
    <w:rsid w:val="0039235D"/>
    <w:rsid w:val="0039242E"/>
    <w:rsid w:val="0039297A"/>
    <w:rsid w:val="00393176"/>
    <w:rsid w:val="003949FF"/>
    <w:rsid w:val="0039526D"/>
    <w:rsid w:val="00395844"/>
    <w:rsid w:val="00395E80"/>
    <w:rsid w:val="00396120"/>
    <w:rsid w:val="003971AE"/>
    <w:rsid w:val="003972B9"/>
    <w:rsid w:val="00397CC7"/>
    <w:rsid w:val="00397E23"/>
    <w:rsid w:val="003A025F"/>
    <w:rsid w:val="003A33F1"/>
    <w:rsid w:val="003A3E61"/>
    <w:rsid w:val="003A44CF"/>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3835"/>
    <w:rsid w:val="003E3A96"/>
    <w:rsid w:val="003E4480"/>
    <w:rsid w:val="003E47F1"/>
    <w:rsid w:val="003E485D"/>
    <w:rsid w:val="003E548C"/>
    <w:rsid w:val="003E5B3A"/>
    <w:rsid w:val="003E5CBA"/>
    <w:rsid w:val="003E5ED9"/>
    <w:rsid w:val="003E7164"/>
    <w:rsid w:val="003E7374"/>
    <w:rsid w:val="003E73AE"/>
    <w:rsid w:val="003F11DD"/>
    <w:rsid w:val="003F1EB8"/>
    <w:rsid w:val="003F207D"/>
    <w:rsid w:val="003F2C59"/>
    <w:rsid w:val="003F3453"/>
    <w:rsid w:val="003F3D2B"/>
    <w:rsid w:val="003F4066"/>
    <w:rsid w:val="003F4515"/>
    <w:rsid w:val="003F605E"/>
    <w:rsid w:val="003F60D0"/>
    <w:rsid w:val="003F6307"/>
    <w:rsid w:val="003F645F"/>
    <w:rsid w:val="003F6D89"/>
    <w:rsid w:val="003F6E2E"/>
    <w:rsid w:val="003F7421"/>
    <w:rsid w:val="003F7AF6"/>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594D"/>
    <w:rsid w:val="00415AA4"/>
    <w:rsid w:val="00415B27"/>
    <w:rsid w:val="00416411"/>
    <w:rsid w:val="00416B61"/>
    <w:rsid w:val="00416C1E"/>
    <w:rsid w:val="00421E8E"/>
    <w:rsid w:val="004220D7"/>
    <w:rsid w:val="0042229C"/>
    <w:rsid w:val="004226A6"/>
    <w:rsid w:val="00422968"/>
    <w:rsid w:val="00424229"/>
    <w:rsid w:val="004242BD"/>
    <w:rsid w:val="0042452E"/>
    <w:rsid w:val="00424CA4"/>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6D4B"/>
    <w:rsid w:val="004401CC"/>
    <w:rsid w:val="00440605"/>
    <w:rsid w:val="00440987"/>
    <w:rsid w:val="00440CD3"/>
    <w:rsid w:val="004411F0"/>
    <w:rsid w:val="0044161D"/>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6E5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60AE6"/>
    <w:rsid w:val="00460CAA"/>
    <w:rsid w:val="00460E14"/>
    <w:rsid w:val="00460F7F"/>
    <w:rsid w:val="0046122B"/>
    <w:rsid w:val="00461F19"/>
    <w:rsid w:val="0046279E"/>
    <w:rsid w:val="00463455"/>
    <w:rsid w:val="00463876"/>
    <w:rsid w:val="004641DA"/>
    <w:rsid w:val="00465345"/>
    <w:rsid w:val="004654E1"/>
    <w:rsid w:val="00465B89"/>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3CCD"/>
    <w:rsid w:val="00474D63"/>
    <w:rsid w:val="00476F34"/>
    <w:rsid w:val="0047739B"/>
    <w:rsid w:val="00477BFA"/>
    <w:rsid w:val="00477EC2"/>
    <w:rsid w:val="00480B92"/>
    <w:rsid w:val="004811B8"/>
    <w:rsid w:val="0048172B"/>
    <w:rsid w:val="00481FDE"/>
    <w:rsid w:val="0048443C"/>
    <w:rsid w:val="0048492E"/>
    <w:rsid w:val="0048549D"/>
    <w:rsid w:val="004855B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3E9E"/>
    <w:rsid w:val="004A4C32"/>
    <w:rsid w:val="004A5206"/>
    <w:rsid w:val="004A5E24"/>
    <w:rsid w:val="004A6361"/>
    <w:rsid w:val="004A7CE1"/>
    <w:rsid w:val="004B092C"/>
    <w:rsid w:val="004B2239"/>
    <w:rsid w:val="004B275F"/>
    <w:rsid w:val="004B2897"/>
    <w:rsid w:val="004B3A54"/>
    <w:rsid w:val="004B50D9"/>
    <w:rsid w:val="004B54DC"/>
    <w:rsid w:val="004B604E"/>
    <w:rsid w:val="004B7D97"/>
    <w:rsid w:val="004C0165"/>
    <w:rsid w:val="004C0752"/>
    <w:rsid w:val="004C0FAC"/>
    <w:rsid w:val="004C1421"/>
    <w:rsid w:val="004C186E"/>
    <w:rsid w:val="004C1B4D"/>
    <w:rsid w:val="004C2A1E"/>
    <w:rsid w:val="004C2FD7"/>
    <w:rsid w:val="004C3148"/>
    <w:rsid w:val="004C40E3"/>
    <w:rsid w:val="004C4157"/>
    <w:rsid w:val="004C4387"/>
    <w:rsid w:val="004C4E06"/>
    <w:rsid w:val="004C54AB"/>
    <w:rsid w:val="004C6A9F"/>
    <w:rsid w:val="004C6B57"/>
    <w:rsid w:val="004C736D"/>
    <w:rsid w:val="004C7458"/>
    <w:rsid w:val="004C7715"/>
    <w:rsid w:val="004C7DDE"/>
    <w:rsid w:val="004C7DE8"/>
    <w:rsid w:val="004D0799"/>
    <w:rsid w:val="004D0C5E"/>
    <w:rsid w:val="004D15F9"/>
    <w:rsid w:val="004D1A82"/>
    <w:rsid w:val="004D1AFF"/>
    <w:rsid w:val="004D1CF4"/>
    <w:rsid w:val="004D225D"/>
    <w:rsid w:val="004D32B2"/>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4B7B"/>
    <w:rsid w:val="004E77E5"/>
    <w:rsid w:val="004F006C"/>
    <w:rsid w:val="004F05AB"/>
    <w:rsid w:val="004F133D"/>
    <w:rsid w:val="004F1442"/>
    <w:rsid w:val="004F2047"/>
    <w:rsid w:val="004F2D66"/>
    <w:rsid w:val="004F3906"/>
    <w:rsid w:val="004F3918"/>
    <w:rsid w:val="004F39EA"/>
    <w:rsid w:val="004F3C5D"/>
    <w:rsid w:val="004F4C47"/>
    <w:rsid w:val="004F4E5F"/>
    <w:rsid w:val="004F58DF"/>
    <w:rsid w:val="004F7373"/>
    <w:rsid w:val="004F7A17"/>
    <w:rsid w:val="00500165"/>
    <w:rsid w:val="00500CF4"/>
    <w:rsid w:val="00500FBA"/>
    <w:rsid w:val="00502AC6"/>
    <w:rsid w:val="0050429A"/>
    <w:rsid w:val="00504550"/>
    <w:rsid w:val="00505861"/>
    <w:rsid w:val="0050629C"/>
    <w:rsid w:val="00506B25"/>
    <w:rsid w:val="00506E21"/>
    <w:rsid w:val="0050773F"/>
    <w:rsid w:val="00510250"/>
    <w:rsid w:val="005105F4"/>
    <w:rsid w:val="00511A1D"/>
    <w:rsid w:val="00512F20"/>
    <w:rsid w:val="00514520"/>
    <w:rsid w:val="00514A8E"/>
    <w:rsid w:val="00514D4A"/>
    <w:rsid w:val="00515A9A"/>
    <w:rsid w:val="00515D19"/>
    <w:rsid w:val="00516585"/>
    <w:rsid w:val="005167C5"/>
    <w:rsid w:val="005200FE"/>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700"/>
    <w:rsid w:val="00546C00"/>
    <w:rsid w:val="00547018"/>
    <w:rsid w:val="005474EB"/>
    <w:rsid w:val="00547516"/>
    <w:rsid w:val="00550772"/>
    <w:rsid w:val="005507C6"/>
    <w:rsid w:val="00550F47"/>
    <w:rsid w:val="00551629"/>
    <w:rsid w:val="005517AB"/>
    <w:rsid w:val="00551867"/>
    <w:rsid w:val="0055188C"/>
    <w:rsid w:val="005529F9"/>
    <w:rsid w:val="00552A5B"/>
    <w:rsid w:val="00553093"/>
    <w:rsid w:val="00553272"/>
    <w:rsid w:val="005537D7"/>
    <w:rsid w:val="00554A8E"/>
    <w:rsid w:val="0055564A"/>
    <w:rsid w:val="005567B1"/>
    <w:rsid w:val="00556A3C"/>
    <w:rsid w:val="00556EFA"/>
    <w:rsid w:val="00556F57"/>
    <w:rsid w:val="00560059"/>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701B6"/>
    <w:rsid w:val="00572012"/>
    <w:rsid w:val="00572C36"/>
    <w:rsid w:val="00572CE2"/>
    <w:rsid w:val="00573238"/>
    <w:rsid w:val="00574142"/>
    <w:rsid w:val="00574180"/>
    <w:rsid w:val="00574807"/>
    <w:rsid w:val="00575565"/>
    <w:rsid w:val="00575D49"/>
    <w:rsid w:val="0057744E"/>
    <w:rsid w:val="0058099B"/>
    <w:rsid w:val="00580EE7"/>
    <w:rsid w:val="005821B9"/>
    <w:rsid w:val="005821EE"/>
    <w:rsid w:val="005832C5"/>
    <w:rsid w:val="00585AD0"/>
    <w:rsid w:val="00585EE8"/>
    <w:rsid w:val="005868B0"/>
    <w:rsid w:val="00587156"/>
    <w:rsid w:val="0058759F"/>
    <w:rsid w:val="00587CD9"/>
    <w:rsid w:val="00587DD4"/>
    <w:rsid w:val="005902EA"/>
    <w:rsid w:val="005906DC"/>
    <w:rsid w:val="00590A03"/>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0"/>
    <w:rsid w:val="005C10E4"/>
    <w:rsid w:val="005C16C0"/>
    <w:rsid w:val="005C1949"/>
    <w:rsid w:val="005C1B04"/>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077"/>
    <w:rsid w:val="005D463C"/>
    <w:rsid w:val="005D4AB7"/>
    <w:rsid w:val="005D5852"/>
    <w:rsid w:val="005D63FD"/>
    <w:rsid w:val="005D6B95"/>
    <w:rsid w:val="005E0679"/>
    <w:rsid w:val="005E0FD8"/>
    <w:rsid w:val="005E20B3"/>
    <w:rsid w:val="005E2A37"/>
    <w:rsid w:val="005E2B4C"/>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143"/>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4CFF"/>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20364"/>
    <w:rsid w:val="006214D5"/>
    <w:rsid w:val="00621E77"/>
    <w:rsid w:val="006220EB"/>
    <w:rsid w:val="00622283"/>
    <w:rsid w:val="006226FB"/>
    <w:rsid w:val="00623014"/>
    <w:rsid w:val="00624E3E"/>
    <w:rsid w:val="006255A1"/>
    <w:rsid w:val="006257F2"/>
    <w:rsid w:val="00625F49"/>
    <w:rsid w:val="0062611B"/>
    <w:rsid w:val="00626255"/>
    <w:rsid w:val="00626407"/>
    <w:rsid w:val="00626B0D"/>
    <w:rsid w:val="00626CCB"/>
    <w:rsid w:val="00627292"/>
    <w:rsid w:val="006277F2"/>
    <w:rsid w:val="0062797E"/>
    <w:rsid w:val="006308FE"/>
    <w:rsid w:val="0063176A"/>
    <w:rsid w:val="00631C8B"/>
    <w:rsid w:val="006324E0"/>
    <w:rsid w:val="0063262A"/>
    <w:rsid w:val="00632B8B"/>
    <w:rsid w:val="00632E83"/>
    <w:rsid w:val="0063387B"/>
    <w:rsid w:val="00633CDF"/>
    <w:rsid w:val="006340ED"/>
    <w:rsid w:val="0063533A"/>
    <w:rsid w:val="006364D6"/>
    <w:rsid w:val="0063757B"/>
    <w:rsid w:val="00637F4C"/>
    <w:rsid w:val="00640945"/>
    <w:rsid w:val="00640A11"/>
    <w:rsid w:val="00640A37"/>
    <w:rsid w:val="0064157F"/>
    <w:rsid w:val="00642991"/>
    <w:rsid w:val="00642AC8"/>
    <w:rsid w:val="00643B63"/>
    <w:rsid w:val="00643CEC"/>
    <w:rsid w:val="00644EB7"/>
    <w:rsid w:val="00645BCB"/>
    <w:rsid w:val="00645CEE"/>
    <w:rsid w:val="00646099"/>
    <w:rsid w:val="00646A2E"/>
    <w:rsid w:val="0064747E"/>
    <w:rsid w:val="00647AD1"/>
    <w:rsid w:val="00647E23"/>
    <w:rsid w:val="0065073A"/>
    <w:rsid w:val="00650F58"/>
    <w:rsid w:val="006512D1"/>
    <w:rsid w:val="00651B0C"/>
    <w:rsid w:val="00652335"/>
    <w:rsid w:val="00653075"/>
    <w:rsid w:val="00653B34"/>
    <w:rsid w:val="006546E1"/>
    <w:rsid w:val="00656D7B"/>
    <w:rsid w:val="006575AA"/>
    <w:rsid w:val="00657C09"/>
    <w:rsid w:val="006602FA"/>
    <w:rsid w:val="00660302"/>
    <w:rsid w:val="00660807"/>
    <w:rsid w:val="00660F6F"/>
    <w:rsid w:val="006625BA"/>
    <w:rsid w:val="00662B6F"/>
    <w:rsid w:val="00662CFB"/>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7B3"/>
    <w:rsid w:val="006B027D"/>
    <w:rsid w:val="006B12D2"/>
    <w:rsid w:val="006B2BC7"/>
    <w:rsid w:val="006B2D0C"/>
    <w:rsid w:val="006B417F"/>
    <w:rsid w:val="006B4DF5"/>
    <w:rsid w:val="006B5D90"/>
    <w:rsid w:val="006B5DAE"/>
    <w:rsid w:val="006B66D0"/>
    <w:rsid w:val="006C060A"/>
    <w:rsid w:val="006C1199"/>
    <w:rsid w:val="006C1F6C"/>
    <w:rsid w:val="006C252A"/>
    <w:rsid w:val="006C258D"/>
    <w:rsid w:val="006C29B3"/>
    <w:rsid w:val="006C2EE4"/>
    <w:rsid w:val="006C2F5E"/>
    <w:rsid w:val="006C35F6"/>
    <w:rsid w:val="006C45A7"/>
    <w:rsid w:val="006C4CE5"/>
    <w:rsid w:val="006C5749"/>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9E"/>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09AC"/>
    <w:rsid w:val="006E3A98"/>
    <w:rsid w:val="006E4410"/>
    <w:rsid w:val="006F030A"/>
    <w:rsid w:val="006F0819"/>
    <w:rsid w:val="006F1875"/>
    <w:rsid w:val="006F187E"/>
    <w:rsid w:val="006F1AC2"/>
    <w:rsid w:val="006F21F8"/>
    <w:rsid w:val="006F2A70"/>
    <w:rsid w:val="006F2CBC"/>
    <w:rsid w:val="006F3146"/>
    <w:rsid w:val="006F32EF"/>
    <w:rsid w:val="006F40D9"/>
    <w:rsid w:val="006F43FB"/>
    <w:rsid w:val="006F5514"/>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3BE1"/>
    <w:rsid w:val="00725B45"/>
    <w:rsid w:val="00726C6B"/>
    <w:rsid w:val="00727124"/>
    <w:rsid w:val="00727E67"/>
    <w:rsid w:val="007300A9"/>
    <w:rsid w:val="0073072E"/>
    <w:rsid w:val="0073087C"/>
    <w:rsid w:val="0073192F"/>
    <w:rsid w:val="00731CC7"/>
    <w:rsid w:val="007336F1"/>
    <w:rsid w:val="00733DD2"/>
    <w:rsid w:val="007347FB"/>
    <w:rsid w:val="007356DC"/>
    <w:rsid w:val="007357EC"/>
    <w:rsid w:val="00735BAF"/>
    <w:rsid w:val="00737558"/>
    <w:rsid w:val="00737581"/>
    <w:rsid w:val="0074263D"/>
    <w:rsid w:val="0074279C"/>
    <w:rsid w:val="007427D9"/>
    <w:rsid w:val="00743114"/>
    <w:rsid w:val="0074436D"/>
    <w:rsid w:val="00744756"/>
    <w:rsid w:val="0074501A"/>
    <w:rsid w:val="007459F1"/>
    <w:rsid w:val="00745E86"/>
    <w:rsid w:val="00746E7A"/>
    <w:rsid w:val="00747BB8"/>
    <w:rsid w:val="00750852"/>
    <w:rsid w:val="00751017"/>
    <w:rsid w:val="00751A94"/>
    <w:rsid w:val="00751AC9"/>
    <w:rsid w:val="00752459"/>
    <w:rsid w:val="0075250C"/>
    <w:rsid w:val="00752DE0"/>
    <w:rsid w:val="0075400C"/>
    <w:rsid w:val="00755325"/>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81"/>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CC8"/>
    <w:rsid w:val="007B6DE5"/>
    <w:rsid w:val="007B749E"/>
    <w:rsid w:val="007C00E3"/>
    <w:rsid w:val="007C0128"/>
    <w:rsid w:val="007C04F3"/>
    <w:rsid w:val="007C05D5"/>
    <w:rsid w:val="007C0872"/>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141"/>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26CA"/>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4F5"/>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03B"/>
    <w:rsid w:val="00860614"/>
    <w:rsid w:val="00860CFD"/>
    <w:rsid w:val="00861FA3"/>
    <w:rsid w:val="0086264D"/>
    <w:rsid w:val="008638D5"/>
    <w:rsid w:val="0086453A"/>
    <w:rsid w:val="0086481D"/>
    <w:rsid w:val="00865213"/>
    <w:rsid w:val="00865DD5"/>
    <w:rsid w:val="00866129"/>
    <w:rsid w:val="00866261"/>
    <w:rsid w:val="00866595"/>
    <w:rsid w:val="00867AFA"/>
    <w:rsid w:val="00867B25"/>
    <w:rsid w:val="008706EF"/>
    <w:rsid w:val="00870A4B"/>
    <w:rsid w:val="00870CAC"/>
    <w:rsid w:val="00873F38"/>
    <w:rsid w:val="008745C3"/>
    <w:rsid w:val="00874E79"/>
    <w:rsid w:val="00875DE2"/>
    <w:rsid w:val="00875F4D"/>
    <w:rsid w:val="00876B6E"/>
    <w:rsid w:val="00876F4C"/>
    <w:rsid w:val="0087762D"/>
    <w:rsid w:val="00877F97"/>
    <w:rsid w:val="00880105"/>
    <w:rsid w:val="008802EF"/>
    <w:rsid w:val="008804F4"/>
    <w:rsid w:val="00880624"/>
    <w:rsid w:val="008808FB"/>
    <w:rsid w:val="00881A9D"/>
    <w:rsid w:val="00881E6A"/>
    <w:rsid w:val="008830EC"/>
    <w:rsid w:val="008834A2"/>
    <w:rsid w:val="00883756"/>
    <w:rsid w:val="00883F07"/>
    <w:rsid w:val="008849A5"/>
    <w:rsid w:val="00884DDB"/>
    <w:rsid w:val="008850F2"/>
    <w:rsid w:val="00885B30"/>
    <w:rsid w:val="008862DC"/>
    <w:rsid w:val="0088650B"/>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446"/>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79C6"/>
    <w:rsid w:val="008A7C80"/>
    <w:rsid w:val="008A7F77"/>
    <w:rsid w:val="008B00F1"/>
    <w:rsid w:val="008B046E"/>
    <w:rsid w:val="008B0521"/>
    <w:rsid w:val="008B12AB"/>
    <w:rsid w:val="008B17AC"/>
    <w:rsid w:val="008B1A14"/>
    <w:rsid w:val="008B1ACF"/>
    <w:rsid w:val="008B1E16"/>
    <w:rsid w:val="008B2D72"/>
    <w:rsid w:val="008B3780"/>
    <w:rsid w:val="008B3DB6"/>
    <w:rsid w:val="008B5065"/>
    <w:rsid w:val="008B54E3"/>
    <w:rsid w:val="008B5B2D"/>
    <w:rsid w:val="008B5C01"/>
    <w:rsid w:val="008B6087"/>
    <w:rsid w:val="008B763A"/>
    <w:rsid w:val="008C2B8D"/>
    <w:rsid w:val="008C3081"/>
    <w:rsid w:val="008C39C2"/>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14BE"/>
    <w:rsid w:val="008E1AA4"/>
    <w:rsid w:val="008E1F39"/>
    <w:rsid w:val="008E2444"/>
    <w:rsid w:val="008E318C"/>
    <w:rsid w:val="008E3A6C"/>
    <w:rsid w:val="008E429B"/>
    <w:rsid w:val="008E4805"/>
    <w:rsid w:val="008E49DA"/>
    <w:rsid w:val="008E4A78"/>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338"/>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0A89"/>
    <w:rsid w:val="009410D5"/>
    <w:rsid w:val="00941154"/>
    <w:rsid w:val="0094136E"/>
    <w:rsid w:val="00942A3E"/>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07A7"/>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911"/>
    <w:rsid w:val="00980B1A"/>
    <w:rsid w:val="009813CB"/>
    <w:rsid w:val="00982F1D"/>
    <w:rsid w:val="00983C56"/>
    <w:rsid w:val="00983F52"/>
    <w:rsid w:val="0098463C"/>
    <w:rsid w:val="009852EA"/>
    <w:rsid w:val="00985C04"/>
    <w:rsid w:val="00985D89"/>
    <w:rsid w:val="009864EC"/>
    <w:rsid w:val="00987396"/>
    <w:rsid w:val="00990BDF"/>
    <w:rsid w:val="00991AAD"/>
    <w:rsid w:val="00991CE2"/>
    <w:rsid w:val="009921BD"/>
    <w:rsid w:val="00995543"/>
    <w:rsid w:val="00996377"/>
    <w:rsid w:val="009964AB"/>
    <w:rsid w:val="00996903"/>
    <w:rsid w:val="00997172"/>
    <w:rsid w:val="0099733D"/>
    <w:rsid w:val="00997662"/>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6C8D"/>
    <w:rsid w:val="009A720F"/>
    <w:rsid w:val="009B0471"/>
    <w:rsid w:val="009B18ED"/>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532E"/>
    <w:rsid w:val="009F575A"/>
    <w:rsid w:val="009F7306"/>
    <w:rsid w:val="009F76F3"/>
    <w:rsid w:val="00A00419"/>
    <w:rsid w:val="00A00A83"/>
    <w:rsid w:val="00A010CD"/>
    <w:rsid w:val="00A01397"/>
    <w:rsid w:val="00A02732"/>
    <w:rsid w:val="00A02FA2"/>
    <w:rsid w:val="00A04035"/>
    <w:rsid w:val="00A04150"/>
    <w:rsid w:val="00A045A5"/>
    <w:rsid w:val="00A05455"/>
    <w:rsid w:val="00A05B34"/>
    <w:rsid w:val="00A05D2D"/>
    <w:rsid w:val="00A061B5"/>
    <w:rsid w:val="00A072C7"/>
    <w:rsid w:val="00A0748E"/>
    <w:rsid w:val="00A07600"/>
    <w:rsid w:val="00A078C1"/>
    <w:rsid w:val="00A079C0"/>
    <w:rsid w:val="00A07CEB"/>
    <w:rsid w:val="00A101CA"/>
    <w:rsid w:val="00A10D4B"/>
    <w:rsid w:val="00A12C45"/>
    <w:rsid w:val="00A1304F"/>
    <w:rsid w:val="00A13116"/>
    <w:rsid w:val="00A13E32"/>
    <w:rsid w:val="00A14FC4"/>
    <w:rsid w:val="00A1532B"/>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737"/>
    <w:rsid w:val="00A30059"/>
    <w:rsid w:val="00A31025"/>
    <w:rsid w:val="00A310A3"/>
    <w:rsid w:val="00A3121D"/>
    <w:rsid w:val="00A31A3C"/>
    <w:rsid w:val="00A31A58"/>
    <w:rsid w:val="00A31F69"/>
    <w:rsid w:val="00A31FCD"/>
    <w:rsid w:val="00A32B18"/>
    <w:rsid w:val="00A32B83"/>
    <w:rsid w:val="00A32B9D"/>
    <w:rsid w:val="00A331FC"/>
    <w:rsid w:val="00A33CFE"/>
    <w:rsid w:val="00A33E4D"/>
    <w:rsid w:val="00A340D0"/>
    <w:rsid w:val="00A3537A"/>
    <w:rsid w:val="00A3581F"/>
    <w:rsid w:val="00A3583A"/>
    <w:rsid w:val="00A358C8"/>
    <w:rsid w:val="00A35AC0"/>
    <w:rsid w:val="00A36528"/>
    <w:rsid w:val="00A36DD3"/>
    <w:rsid w:val="00A37220"/>
    <w:rsid w:val="00A40C84"/>
    <w:rsid w:val="00A41E58"/>
    <w:rsid w:val="00A4377D"/>
    <w:rsid w:val="00A44418"/>
    <w:rsid w:val="00A444D9"/>
    <w:rsid w:val="00A44BBD"/>
    <w:rsid w:val="00A4500F"/>
    <w:rsid w:val="00A45672"/>
    <w:rsid w:val="00A46E3E"/>
    <w:rsid w:val="00A4764C"/>
    <w:rsid w:val="00A50622"/>
    <w:rsid w:val="00A521C9"/>
    <w:rsid w:val="00A52943"/>
    <w:rsid w:val="00A52F43"/>
    <w:rsid w:val="00A5331D"/>
    <w:rsid w:val="00A53DB0"/>
    <w:rsid w:val="00A547E6"/>
    <w:rsid w:val="00A54BCC"/>
    <w:rsid w:val="00A56157"/>
    <w:rsid w:val="00A5791B"/>
    <w:rsid w:val="00A60296"/>
    <w:rsid w:val="00A60637"/>
    <w:rsid w:val="00A609E1"/>
    <w:rsid w:val="00A60B7D"/>
    <w:rsid w:val="00A6161D"/>
    <w:rsid w:val="00A617B9"/>
    <w:rsid w:val="00A61D9F"/>
    <w:rsid w:val="00A62CEF"/>
    <w:rsid w:val="00A63207"/>
    <w:rsid w:val="00A6341D"/>
    <w:rsid w:val="00A64621"/>
    <w:rsid w:val="00A66857"/>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2063"/>
    <w:rsid w:val="00A93196"/>
    <w:rsid w:val="00A93C5F"/>
    <w:rsid w:val="00A94BA9"/>
    <w:rsid w:val="00A94BAD"/>
    <w:rsid w:val="00A95214"/>
    <w:rsid w:val="00A96340"/>
    <w:rsid w:val="00A9732A"/>
    <w:rsid w:val="00AA124D"/>
    <w:rsid w:val="00AA215E"/>
    <w:rsid w:val="00AA2B71"/>
    <w:rsid w:val="00AA2F31"/>
    <w:rsid w:val="00AA3F1F"/>
    <w:rsid w:val="00AA42C3"/>
    <w:rsid w:val="00AA49E3"/>
    <w:rsid w:val="00AA4BD1"/>
    <w:rsid w:val="00AA54D3"/>
    <w:rsid w:val="00AA583D"/>
    <w:rsid w:val="00AA6727"/>
    <w:rsid w:val="00AA7432"/>
    <w:rsid w:val="00AB1AD0"/>
    <w:rsid w:val="00AB2017"/>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5D69"/>
    <w:rsid w:val="00AC6195"/>
    <w:rsid w:val="00AC68B3"/>
    <w:rsid w:val="00AC69FA"/>
    <w:rsid w:val="00AC6E62"/>
    <w:rsid w:val="00AC7280"/>
    <w:rsid w:val="00AC7521"/>
    <w:rsid w:val="00AC768F"/>
    <w:rsid w:val="00AD0080"/>
    <w:rsid w:val="00AD0A50"/>
    <w:rsid w:val="00AD11ED"/>
    <w:rsid w:val="00AD1AFC"/>
    <w:rsid w:val="00AD2CC0"/>
    <w:rsid w:val="00AD2E51"/>
    <w:rsid w:val="00AD2FCA"/>
    <w:rsid w:val="00AD35BF"/>
    <w:rsid w:val="00AD3FA5"/>
    <w:rsid w:val="00AD6BA6"/>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6F82"/>
    <w:rsid w:val="00AF7860"/>
    <w:rsid w:val="00B00B17"/>
    <w:rsid w:val="00B02606"/>
    <w:rsid w:val="00B029B7"/>
    <w:rsid w:val="00B03010"/>
    <w:rsid w:val="00B03641"/>
    <w:rsid w:val="00B04940"/>
    <w:rsid w:val="00B05318"/>
    <w:rsid w:val="00B057FC"/>
    <w:rsid w:val="00B0589D"/>
    <w:rsid w:val="00B059DA"/>
    <w:rsid w:val="00B06628"/>
    <w:rsid w:val="00B06693"/>
    <w:rsid w:val="00B06A3A"/>
    <w:rsid w:val="00B073CF"/>
    <w:rsid w:val="00B079FD"/>
    <w:rsid w:val="00B10A4B"/>
    <w:rsid w:val="00B1324A"/>
    <w:rsid w:val="00B14660"/>
    <w:rsid w:val="00B14FB2"/>
    <w:rsid w:val="00B15251"/>
    <w:rsid w:val="00B16172"/>
    <w:rsid w:val="00B16270"/>
    <w:rsid w:val="00B165E4"/>
    <w:rsid w:val="00B20D48"/>
    <w:rsid w:val="00B21232"/>
    <w:rsid w:val="00B21563"/>
    <w:rsid w:val="00B2189E"/>
    <w:rsid w:val="00B219C4"/>
    <w:rsid w:val="00B22587"/>
    <w:rsid w:val="00B228BA"/>
    <w:rsid w:val="00B2381B"/>
    <w:rsid w:val="00B24288"/>
    <w:rsid w:val="00B24298"/>
    <w:rsid w:val="00B2564C"/>
    <w:rsid w:val="00B25F0E"/>
    <w:rsid w:val="00B26568"/>
    <w:rsid w:val="00B26C39"/>
    <w:rsid w:val="00B26EA0"/>
    <w:rsid w:val="00B2723A"/>
    <w:rsid w:val="00B27604"/>
    <w:rsid w:val="00B30167"/>
    <w:rsid w:val="00B302D6"/>
    <w:rsid w:val="00B30AA7"/>
    <w:rsid w:val="00B30CA6"/>
    <w:rsid w:val="00B319D3"/>
    <w:rsid w:val="00B3255F"/>
    <w:rsid w:val="00B32EEA"/>
    <w:rsid w:val="00B33717"/>
    <w:rsid w:val="00B3440E"/>
    <w:rsid w:val="00B346DD"/>
    <w:rsid w:val="00B34A5C"/>
    <w:rsid w:val="00B34EB6"/>
    <w:rsid w:val="00B35A63"/>
    <w:rsid w:val="00B35AD5"/>
    <w:rsid w:val="00B35B89"/>
    <w:rsid w:val="00B362F5"/>
    <w:rsid w:val="00B36585"/>
    <w:rsid w:val="00B36812"/>
    <w:rsid w:val="00B372CF"/>
    <w:rsid w:val="00B40A6C"/>
    <w:rsid w:val="00B41E63"/>
    <w:rsid w:val="00B41EE7"/>
    <w:rsid w:val="00B42784"/>
    <w:rsid w:val="00B44EBB"/>
    <w:rsid w:val="00B459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2C0"/>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837"/>
    <w:rsid w:val="00BA5F12"/>
    <w:rsid w:val="00BA658E"/>
    <w:rsid w:val="00BA69E5"/>
    <w:rsid w:val="00BA6B40"/>
    <w:rsid w:val="00BA76E7"/>
    <w:rsid w:val="00BA7793"/>
    <w:rsid w:val="00BA7A75"/>
    <w:rsid w:val="00BA7B5A"/>
    <w:rsid w:val="00BB01DE"/>
    <w:rsid w:val="00BB09A9"/>
    <w:rsid w:val="00BB0C9E"/>
    <w:rsid w:val="00BB1C93"/>
    <w:rsid w:val="00BB2037"/>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008"/>
    <w:rsid w:val="00BC571F"/>
    <w:rsid w:val="00BC61E2"/>
    <w:rsid w:val="00BC7048"/>
    <w:rsid w:val="00BC7BCD"/>
    <w:rsid w:val="00BD06E9"/>
    <w:rsid w:val="00BD1166"/>
    <w:rsid w:val="00BD213D"/>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F40"/>
    <w:rsid w:val="00BE4455"/>
    <w:rsid w:val="00BE55F7"/>
    <w:rsid w:val="00BE578C"/>
    <w:rsid w:val="00BE64BC"/>
    <w:rsid w:val="00BE6A63"/>
    <w:rsid w:val="00BE7047"/>
    <w:rsid w:val="00BE709A"/>
    <w:rsid w:val="00BE755C"/>
    <w:rsid w:val="00BF0A72"/>
    <w:rsid w:val="00BF0CA6"/>
    <w:rsid w:val="00BF15D6"/>
    <w:rsid w:val="00BF46CB"/>
    <w:rsid w:val="00BF509F"/>
    <w:rsid w:val="00BF72D4"/>
    <w:rsid w:val="00C0057D"/>
    <w:rsid w:val="00C00C4E"/>
    <w:rsid w:val="00C02E38"/>
    <w:rsid w:val="00C03461"/>
    <w:rsid w:val="00C04136"/>
    <w:rsid w:val="00C04F56"/>
    <w:rsid w:val="00C05886"/>
    <w:rsid w:val="00C05B99"/>
    <w:rsid w:val="00C079D9"/>
    <w:rsid w:val="00C1167C"/>
    <w:rsid w:val="00C117D3"/>
    <w:rsid w:val="00C126DB"/>
    <w:rsid w:val="00C128CF"/>
    <w:rsid w:val="00C129C5"/>
    <w:rsid w:val="00C13410"/>
    <w:rsid w:val="00C14955"/>
    <w:rsid w:val="00C15413"/>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5700"/>
    <w:rsid w:val="00C35C31"/>
    <w:rsid w:val="00C36422"/>
    <w:rsid w:val="00C379D2"/>
    <w:rsid w:val="00C403E8"/>
    <w:rsid w:val="00C40F69"/>
    <w:rsid w:val="00C412C2"/>
    <w:rsid w:val="00C413A1"/>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9DA"/>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4C9C"/>
    <w:rsid w:val="00CB540C"/>
    <w:rsid w:val="00CB5F75"/>
    <w:rsid w:val="00CB6BC2"/>
    <w:rsid w:val="00CB7273"/>
    <w:rsid w:val="00CC01C5"/>
    <w:rsid w:val="00CC09E6"/>
    <w:rsid w:val="00CC2432"/>
    <w:rsid w:val="00CC308A"/>
    <w:rsid w:val="00CC3423"/>
    <w:rsid w:val="00CC3590"/>
    <w:rsid w:val="00CC3D7A"/>
    <w:rsid w:val="00CC42E1"/>
    <w:rsid w:val="00CC44CD"/>
    <w:rsid w:val="00CC458D"/>
    <w:rsid w:val="00CC5EE1"/>
    <w:rsid w:val="00CC5EFB"/>
    <w:rsid w:val="00CD0799"/>
    <w:rsid w:val="00CD09E8"/>
    <w:rsid w:val="00CD0B36"/>
    <w:rsid w:val="00CD1278"/>
    <w:rsid w:val="00CD143A"/>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D6"/>
    <w:rsid w:val="00CE156A"/>
    <w:rsid w:val="00CE15A7"/>
    <w:rsid w:val="00CE2CD6"/>
    <w:rsid w:val="00CE3FCF"/>
    <w:rsid w:val="00CE4C89"/>
    <w:rsid w:val="00CE651A"/>
    <w:rsid w:val="00CE6ABA"/>
    <w:rsid w:val="00CE6C22"/>
    <w:rsid w:val="00CE6F29"/>
    <w:rsid w:val="00CE7D19"/>
    <w:rsid w:val="00CE7DC2"/>
    <w:rsid w:val="00CF15B0"/>
    <w:rsid w:val="00CF16C3"/>
    <w:rsid w:val="00CF1BA7"/>
    <w:rsid w:val="00CF1E85"/>
    <w:rsid w:val="00CF22A9"/>
    <w:rsid w:val="00CF274A"/>
    <w:rsid w:val="00CF2998"/>
    <w:rsid w:val="00CF3391"/>
    <w:rsid w:val="00CF3F79"/>
    <w:rsid w:val="00CF6BA3"/>
    <w:rsid w:val="00CF6D11"/>
    <w:rsid w:val="00CF7465"/>
    <w:rsid w:val="00CF753D"/>
    <w:rsid w:val="00D00122"/>
    <w:rsid w:val="00D002B1"/>
    <w:rsid w:val="00D00348"/>
    <w:rsid w:val="00D00CB5"/>
    <w:rsid w:val="00D03AEC"/>
    <w:rsid w:val="00D03BA3"/>
    <w:rsid w:val="00D03C68"/>
    <w:rsid w:val="00D03F04"/>
    <w:rsid w:val="00D077F6"/>
    <w:rsid w:val="00D07D73"/>
    <w:rsid w:val="00D101BD"/>
    <w:rsid w:val="00D10362"/>
    <w:rsid w:val="00D10571"/>
    <w:rsid w:val="00D11A7D"/>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9F"/>
    <w:rsid w:val="00D24DDA"/>
    <w:rsid w:val="00D26B67"/>
    <w:rsid w:val="00D26D28"/>
    <w:rsid w:val="00D27453"/>
    <w:rsid w:val="00D303F5"/>
    <w:rsid w:val="00D313F0"/>
    <w:rsid w:val="00D32EAE"/>
    <w:rsid w:val="00D33841"/>
    <w:rsid w:val="00D35244"/>
    <w:rsid w:val="00D3559A"/>
    <w:rsid w:val="00D361FD"/>
    <w:rsid w:val="00D36455"/>
    <w:rsid w:val="00D36915"/>
    <w:rsid w:val="00D37F68"/>
    <w:rsid w:val="00D402CC"/>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42F"/>
    <w:rsid w:val="00D57934"/>
    <w:rsid w:val="00D6003C"/>
    <w:rsid w:val="00D61808"/>
    <w:rsid w:val="00D61EC7"/>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21A4"/>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EF4"/>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4E7"/>
    <w:rsid w:val="00DC4682"/>
    <w:rsid w:val="00DC46E1"/>
    <w:rsid w:val="00DC5859"/>
    <w:rsid w:val="00DC585C"/>
    <w:rsid w:val="00DC5E2E"/>
    <w:rsid w:val="00DC69A2"/>
    <w:rsid w:val="00DC6C84"/>
    <w:rsid w:val="00DC757D"/>
    <w:rsid w:val="00DC7E3E"/>
    <w:rsid w:val="00DD07AA"/>
    <w:rsid w:val="00DD1255"/>
    <w:rsid w:val="00DD153A"/>
    <w:rsid w:val="00DD253E"/>
    <w:rsid w:val="00DD3396"/>
    <w:rsid w:val="00DD4462"/>
    <w:rsid w:val="00DD4FBA"/>
    <w:rsid w:val="00DD531E"/>
    <w:rsid w:val="00DD56AD"/>
    <w:rsid w:val="00DD59EE"/>
    <w:rsid w:val="00DD5B55"/>
    <w:rsid w:val="00DD5DF4"/>
    <w:rsid w:val="00DD7531"/>
    <w:rsid w:val="00DD7B3A"/>
    <w:rsid w:val="00DE11D4"/>
    <w:rsid w:val="00DE1498"/>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2A5"/>
    <w:rsid w:val="00DF5952"/>
    <w:rsid w:val="00DF6298"/>
    <w:rsid w:val="00DF7D80"/>
    <w:rsid w:val="00E003EE"/>
    <w:rsid w:val="00E02076"/>
    <w:rsid w:val="00E04E71"/>
    <w:rsid w:val="00E05759"/>
    <w:rsid w:val="00E06706"/>
    <w:rsid w:val="00E0787A"/>
    <w:rsid w:val="00E078C4"/>
    <w:rsid w:val="00E10521"/>
    <w:rsid w:val="00E10D23"/>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3CEA"/>
    <w:rsid w:val="00E24092"/>
    <w:rsid w:val="00E245C1"/>
    <w:rsid w:val="00E24B64"/>
    <w:rsid w:val="00E25FB0"/>
    <w:rsid w:val="00E25FCE"/>
    <w:rsid w:val="00E2719A"/>
    <w:rsid w:val="00E271DB"/>
    <w:rsid w:val="00E27854"/>
    <w:rsid w:val="00E30EA3"/>
    <w:rsid w:val="00E311C5"/>
    <w:rsid w:val="00E3192C"/>
    <w:rsid w:val="00E32C42"/>
    <w:rsid w:val="00E3324D"/>
    <w:rsid w:val="00E33998"/>
    <w:rsid w:val="00E33B4C"/>
    <w:rsid w:val="00E34037"/>
    <w:rsid w:val="00E36F2D"/>
    <w:rsid w:val="00E37B79"/>
    <w:rsid w:val="00E40936"/>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29EC"/>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ADD"/>
    <w:rsid w:val="00E62BD8"/>
    <w:rsid w:val="00E638AD"/>
    <w:rsid w:val="00E6568D"/>
    <w:rsid w:val="00E66A86"/>
    <w:rsid w:val="00E67817"/>
    <w:rsid w:val="00E67D8F"/>
    <w:rsid w:val="00E67EF4"/>
    <w:rsid w:val="00E705F8"/>
    <w:rsid w:val="00E71208"/>
    <w:rsid w:val="00E7186E"/>
    <w:rsid w:val="00E72B0B"/>
    <w:rsid w:val="00E72CEB"/>
    <w:rsid w:val="00E7308B"/>
    <w:rsid w:val="00E73D21"/>
    <w:rsid w:val="00E73D68"/>
    <w:rsid w:val="00E753B2"/>
    <w:rsid w:val="00E758B6"/>
    <w:rsid w:val="00E75A50"/>
    <w:rsid w:val="00E76102"/>
    <w:rsid w:val="00E76964"/>
    <w:rsid w:val="00E76F78"/>
    <w:rsid w:val="00E8028E"/>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2B1"/>
    <w:rsid w:val="00EA66A9"/>
    <w:rsid w:val="00EB088A"/>
    <w:rsid w:val="00EB0B5A"/>
    <w:rsid w:val="00EB19DA"/>
    <w:rsid w:val="00EB2133"/>
    <w:rsid w:val="00EB31D4"/>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6A6"/>
    <w:rsid w:val="00EC57F8"/>
    <w:rsid w:val="00EC68C7"/>
    <w:rsid w:val="00EC77BB"/>
    <w:rsid w:val="00ED0C55"/>
    <w:rsid w:val="00ED0DA8"/>
    <w:rsid w:val="00ED1310"/>
    <w:rsid w:val="00ED1E6A"/>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EF1"/>
    <w:rsid w:val="00F05173"/>
    <w:rsid w:val="00F05CA9"/>
    <w:rsid w:val="00F05DA1"/>
    <w:rsid w:val="00F06045"/>
    <w:rsid w:val="00F063E0"/>
    <w:rsid w:val="00F06DAE"/>
    <w:rsid w:val="00F103B6"/>
    <w:rsid w:val="00F10529"/>
    <w:rsid w:val="00F115AF"/>
    <w:rsid w:val="00F12B4E"/>
    <w:rsid w:val="00F12C03"/>
    <w:rsid w:val="00F1369F"/>
    <w:rsid w:val="00F139D8"/>
    <w:rsid w:val="00F13C3C"/>
    <w:rsid w:val="00F13E97"/>
    <w:rsid w:val="00F143E4"/>
    <w:rsid w:val="00F14792"/>
    <w:rsid w:val="00F156E7"/>
    <w:rsid w:val="00F15E61"/>
    <w:rsid w:val="00F16065"/>
    <w:rsid w:val="00F1607C"/>
    <w:rsid w:val="00F163E4"/>
    <w:rsid w:val="00F16D46"/>
    <w:rsid w:val="00F17267"/>
    <w:rsid w:val="00F172CA"/>
    <w:rsid w:val="00F21903"/>
    <w:rsid w:val="00F21AE2"/>
    <w:rsid w:val="00F21CC5"/>
    <w:rsid w:val="00F226E9"/>
    <w:rsid w:val="00F258C9"/>
    <w:rsid w:val="00F25B72"/>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42D"/>
    <w:rsid w:val="00F356DD"/>
    <w:rsid w:val="00F36797"/>
    <w:rsid w:val="00F36A48"/>
    <w:rsid w:val="00F36BD2"/>
    <w:rsid w:val="00F370C7"/>
    <w:rsid w:val="00F3723B"/>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3C93"/>
    <w:rsid w:val="00F540CD"/>
    <w:rsid w:val="00F55277"/>
    <w:rsid w:val="00F56498"/>
    <w:rsid w:val="00F56909"/>
    <w:rsid w:val="00F60B55"/>
    <w:rsid w:val="00F6168B"/>
    <w:rsid w:val="00F61AA2"/>
    <w:rsid w:val="00F627CA"/>
    <w:rsid w:val="00F62BD3"/>
    <w:rsid w:val="00F62FD1"/>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82065"/>
    <w:rsid w:val="00F834BC"/>
    <w:rsid w:val="00F83E01"/>
    <w:rsid w:val="00F84849"/>
    <w:rsid w:val="00F90304"/>
    <w:rsid w:val="00F90EEC"/>
    <w:rsid w:val="00F9148C"/>
    <w:rsid w:val="00F91629"/>
    <w:rsid w:val="00F93B81"/>
    <w:rsid w:val="00F93FD5"/>
    <w:rsid w:val="00F94D2F"/>
    <w:rsid w:val="00F94E35"/>
    <w:rsid w:val="00F962CB"/>
    <w:rsid w:val="00F964A3"/>
    <w:rsid w:val="00F970AE"/>
    <w:rsid w:val="00F97EB1"/>
    <w:rsid w:val="00FA0217"/>
    <w:rsid w:val="00FA033B"/>
    <w:rsid w:val="00FA069C"/>
    <w:rsid w:val="00FA104A"/>
    <w:rsid w:val="00FA122D"/>
    <w:rsid w:val="00FA21BF"/>
    <w:rsid w:val="00FA286F"/>
    <w:rsid w:val="00FA377F"/>
    <w:rsid w:val="00FA5AC9"/>
    <w:rsid w:val="00FA60A2"/>
    <w:rsid w:val="00FA68C7"/>
    <w:rsid w:val="00FA695C"/>
    <w:rsid w:val="00FA7DF6"/>
    <w:rsid w:val="00FB0382"/>
    <w:rsid w:val="00FB1830"/>
    <w:rsid w:val="00FB2B53"/>
    <w:rsid w:val="00FB3771"/>
    <w:rsid w:val="00FB413C"/>
    <w:rsid w:val="00FB4BDF"/>
    <w:rsid w:val="00FB5AC8"/>
    <w:rsid w:val="00FB5E64"/>
    <w:rsid w:val="00FB6525"/>
    <w:rsid w:val="00FB7D71"/>
    <w:rsid w:val="00FC025F"/>
    <w:rsid w:val="00FC1E7B"/>
    <w:rsid w:val="00FC3E56"/>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E7474"/>
    <w:rsid w:val="00FF0080"/>
    <w:rsid w:val="00FF04B8"/>
    <w:rsid w:val="00FF143D"/>
    <w:rsid w:val="00FF1597"/>
    <w:rsid w:val="00FF1D7C"/>
    <w:rsid w:val="00FF32D2"/>
    <w:rsid w:val="00FF39D7"/>
    <w:rsid w:val="00FF40F8"/>
    <w:rsid w:val="00FF5D06"/>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598">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5532">
      <w:bodyDiv w:val="1"/>
      <w:marLeft w:val="0"/>
      <w:marRight w:val="0"/>
      <w:marTop w:val="0"/>
      <w:marBottom w:val="0"/>
      <w:divBdr>
        <w:top w:val="none" w:sz="0" w:space="0" w:color="auto"/>
        <w:left w:val="none" w:sz="0" w:space="0" w:color="auto"/>
        <w:bottom w:val="none" w:sz="0" w:space="0" w:color="auto"/>
        <w:right w:val="none" w:sz="0" w:space="0" w:color="auto"/>
      </w:divBdr>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1604</Words>
  <Characters>9361</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3</cp:revision>
  <cp:lastPrinted>2019-05-21T15:36:00Z</cp:lastPrinted>
  <dcterms:created xsi:type="dcterms:W3CDTF">2025-02-06T00:43:00Z</dcterms:created>
  <dcterms:modified xsi:type="dcterms:W3CDTF">2025-02-25T16:37:00Z</dcterms:modified>
</cp:coreProperties>
</file>