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AF032B" w:rsidRDefault="006B4461" w:rsidP="005D20FE">
      <w:pPr>
        <w:spacing w:after="0" w:line="508" w:lineRule="exact"/>
        <w:jc w:val="center"/>
        <w:rPr>
          <w:rFonts w:ascii="Arial" w:hAnsi="Arial" w:cs="Arial"/>
          <w:b/>
          <w:sz w:val="24"/>
          <w:szCs w:val="24"/>
        </w:rPr>
      </w:pPr>
      <w:r w:rsidRPr="00AF032B">
        <w:rPr>
          <w:rFonts w:ascii="Arial" w:hAnsi="Arial" w:cs="Arial"/>
          <w:b/>
          <w:sz w:val="24"/>
          <w:szCs w:val="24"/>
        </w:rPr>
        <w:t>Board of Forestry and Fire Protection</w:t>
      </w:r>
    </w:p>
    <w:p w14:paraId="172644CF" w14:textId="559A012B" w:rsidR="006B4461" w:rsidRPr="00AF032B" w:rsidRDefault="004D69FA" w:rsidP="005D20FE">
      <w:pPr>
        <w:spacing w:after="0" w:line="508" w:lineRule="exact"/>
        <w:jc w:val="center"/>
        <w:rPr>
          <w:rFonts w:ascii="Arial" w:hAnsi="Arial" w:cs="Arial"/>
          <w:b/>
          <w:sz w:val="24"/>
          <w:szCs w:val="24"/>
          <w:u w:val="single"/>
        </w:rPr>
      </w:pPr>
      <w:r w:rsidRPr="00AF032B">
        <w:rPr>
          <w:rFonts w:ascii="Arial" w:hAnsi="Arial" w:cs="Arial"/>
          <w:b/>
          <w:sz w:val="24"/>
          <w:szCs w:val="24"/>
          <w:u w:val="single"/>
        </w:rPr>
        <w:t>Ford Definition Amendment</w:t>
      </w:r>
      <w:r w:rsidR="00275435" w:rsidRPr="00AF032B">
        <w:rPr>
          <w:rFonts w:ascii="Arial" w:hAnsi="Arial" w:cs="Arial"/>
          <w:b/>
          <w:sz w:val="24"/>
          <w:szCs w:val="24"/>
          <w:u w:val="single"/>
        </w:rPr>
        <w:t>, 202</w:t>
      </w:r>
      <w:r w:rsidR="008A44C5" w:rsidRPr="00AF032B">
        <w:rPr>
          <w:rFonts w:ascii="Arial" w:hAnsi="Arial" w:cs="Arial"/>
          <w:b/>
          <w:sz w:val="24"/>
          <w:szCs w:val="24"/>
          <w:u w:val="single"/>
        </w:rPr>
        <w:t>3</w:t>
      </w:r>
    </w:p>
    <w:p w14:paraId="322A7F1C" w14:textId="77777777" w:rsidR="006B4461" w:rsidRPr="00AF032B" w:rsidRDefault="006B4461" w:rsidP="005D20FE">
      <w:pPr>
        <w:spacing w:after="0" w:line="508" w:lineRule="exact"/>
        <w:jc w:val="center"/>
        <w:rPr>
          <w:rFonts w:ascii="Arial" w:hAnsi="Arial" w:cs="Arial"/>
          <w:b/>
          <w:sz w:val="24"/>
          <w:szCs w:val="24"/>
        </w:rPr>
      </w:pPr>
      <w:bookmarkStart w:id="0" w:name="_Hlk41917645"/>
      <w:r w:rsidRPr="00AF032B">
        <w:rPr>
          <w:rFonts w:ascii="Arial" w:hAnsi="Arial" w:cs="Arial"/>
          <w:b/>
          <w:sz w:val="24"/>
          <w:szCs w:val="24"/>
        </w:rPr>
        <w:t>Title 14 of the California Code of Regulations</w:t>
      </w:r>
    </w:p>
    <w:p w14:paraId="235B1AB5" w14:textId="3CC40A2D" w:rsidR="006B4461" w:rsidRPr="00AF032B" w:rsidRDefault="006B4461" w:rsidP="005D20FE">
      <w:pPr>
        <w:spacing w:after="0" w:line="508" w:lineRule="exact"/>
        <w:jc w:val="center"/>
        <w:rPr>
          <w:rFonts w:ascii="Arial" w:hAnsi="Arial" w:cs="Arial"/>
          <w:b/>
          <w:sz w:val="24"/>
          <w:szCs w:val="24"/>
        </w:rPr>
      </w:pPr>
      <w:r w:rsidRPr="00AF032B">
        <w:rPr>
          <w:rFonts w:ascii="Arial" w:hAnsi="Arial" w:cs="Arial"/>
          <w:b/>
          <w:sz w:val="24"/>
          <w:szCs w:val="24"/>
        </w:rPr>
        <w:t>Division 1.5, Chapter 4,</w:t>
      </w:r>
    </w:p>
    <w:p w14:paraId="79185928" w14:textId="74A2E094" w:rsidR="00845EC7" w:rsidRPr="00AF032B" w:rsidRDefault="006B4461" w:rsidP="00845EC7">
      <w:pPr>
        <w:spacing w:after="0" w:line="508" w:lineRule="exact"/>
        <w:jc w:val="center"/>
        <w:rPr>
          <w:rFonts w:ascii="Arial" w:hAnsi="Arial" w:cs="Arial"/>
          <w:b/>
          <w:sz w:val="24"/>
          <w:szCs w:val="24"/>
        </w:rPr>
      </w:pPr>
      <w:r w:rsidRPr="00AF032B">
        <w:rPr>
          <w:rFonts w:ascii="Arial" w:hAnsi="Arial" w:cs="Arial"/>
          <w:b/>
          <w:sz w:val="24"/>
          <w:szCs w:val="24"/>
        </w:rPr>
        <w:t xml:space="preserve">Subchapter </w:t>
      </w:r>
      <w:r w:rsidR="003F546E" w:rsidRPr="00AF032B">
        <w:rPr>
          <w:rFonts w:ascii="Arial" w:hAnsi="Arial" w:cs="Arial"/>
          <w:b/>
          <w:sz w:val="24"/>
          <w:szCs w:val="24"/>
        </w:rPr>
        <w:t>1</w:t>
      </w:r>
    </w:p>
    <w:bookmarkEnd w:id="0"/>
    <w:p w14:paraId="76CA7971" w14:textId="77777777" w:rsidR="0028608F" w:rsidRDefault="0028608F" w:rsidP="0028608F">
      <w:pPr>
        <w:spacing w:after="0" w:line="508" w:lineRule="exact"/>
        <w:rPr>
          <w:rFonts w:ascii="Arial" w:hAnsi="Arial" w:cs="Arial"/>
          <w:b/>
          <w:sz w:val="24"/>
          <w:szCs w:val="24"/>
        </w:rPr>
      </w:pPr>
      <w:r w:rsidRPr="00AF032B">
        <w:rPr>
          <w:rFonts w:ascii="Arial" w:hAnsi="Arial" w:cs="Arial"/>
          <w:b/>
          <w:sz w:val="24"/>
          <w:szCs w:val="24"/>
        </w:rPr>
        <w:t xml:space="preserve">§ 895.1. Definitions </w:t>
      </w:r>
    </w:p>
    <w:p w14:paraId="3A63AAB1" w14:textId="44E616C4" w:rsidR="00845EC7" w:rsidRPr="00AF032B" w:rsidRDefault="00845EC7" w:rsidP="0028608F">
      <w:pPr>
        <w:spacing w:after="0" w:line="508" w:lineRule="exact"/>
        <w:rPr>
          <w:rFonts w:ascii="Arial" w:hAnsi="Arial" w:cs="Arial"/>
          <w:b/>
          <w:sz w:val="24"/>
          <w:szCs w:val="24"/>
        </w:rPr>
      </w:pPr>
      <w:r>
        <w:rPr>
          <w:rFonts w:ascii="Arial" w:hAnsi="Arial" w:cs="Arial"/>
          <w:b/>
          <w:sz w:val="24"/>
          <w:szCs w:val="24"/>
        </w:rPr>
        <w:t>*****</w:t>
      </w:r>
    </w:p>
    <w:p w14:paraId="6D3A294E" w14:textId="4B653CC4" w:rsidR="0028608F" w:rsidRPr="00F47E08" w:rsidRDefault="00845EC7" w:rsidP="004D69FA">
      <w:pPr>
        <w:spacing w:after="0" w:line="508" w:lineRule="exact"/>
        <w:rPr>
          <w:rFonts w:ascii="Arial" w:hAnsi="Arial" w:cs="Arial"/>
          <w:bCs/>
          <w:sz w:val="24"/>
          <w:szCs w:val="24"/>
        </w:rPr>
      </w:pPr>
      <w:r w:rsidRPr="00F47E08">
        <w:rPr>
          <w:rFonts w:ascii="Arial" w:hAnsi="Arial" w:cs="Arial"/>
          <w:bCs/>
          <w:sz w:val="24"/>
          <w:szCs w:val="24"/>
        </w:rPr>
        <w:t>“</w:t>
      </w:r>
      <w:r w:rsidR="004D69FA" w:rsidRPr="00F47E08">
        <w:rPr>
          <w:rFonts w:ascii="Arial" w:hAnsi="Arial" w:cs="Arial"/>
          <w:bCs/>
          <w:sz w:val="24"/>
          <w:szCs w:val="24"/>
        </w:rPr>
        <w:t>Ford</w:t>
      </w:r>
      <w:r w:rsidRPr="00F47E08">
        <w:rPr>
          <w:rFonts w:ascii="Arial" w:hAnsi="Arial" w:cs="Arial"/>
          <w:bCs/>
          <w:sz w:val="24"/>
          <w:szCs w:val="24"/>
        </w:rPr>
        <w:t>”</w:t>
      </w:r>
      <w:r w:rsidR="004D69FA" w:rsidRPr="00F47E08">
        <w:rPr>
          <w:rFonts w:ascii="Arial" w:hAnsi="Arial" w:cs="Arial"/>
          <w:bCs/>
          <w:sz w:val="24"/>
          <w:szCs w:val="24"/>
        </w:rPr>
        <w:t xml:space="preserve"> means a Logging Road Watercourse crossing where the road grade dips through</w:t>
      </w:r>
      <w:r w:rsidR="0005003E" w:rsidRPr="00F47E08">
        <w:rPr>
          <w:rFonts w:ascii="Arial" w:hAnsi="Arial" w:cs="Arial"/>
          <w:bCs/>
          <w:sz w:val="24"/>
          <w:szCs w:val="24"/>
        </w:rPr>
        <w:t xml:space="preserve"> </w:t>
      </w:r>
      <w:r w:rsidR="004D69FA" w:rsidRPr="00F47E08">
        <w:rPr>
          <w:rFonts w:ascii="Arial" w:hAnsi="Arial" w:cs="Arial"/>
          <w:bCs/>
          <w:sz w:val="24"/>
          <w:szCs w:val="24"/>
        </w:rPr>
        <w:t>the Watercourse channel.</w:t>
      </w:r>
      <w:r w:rsidR="0005003E" w:rsidRPr="00F47E08">
        <w:rPr>
          <w:rFonts w:ascii="Arial" w:hAnsi="Arial" w:cs="Arial"/>
          <w:bCs/>
          <w:sz w:val="24"/>
          <w:szCs w:val="24"/>
        </w:rPr>
        <w:t xml:space="preserve"> </w:t>
      </w:r>
      <w:r w:rsidR="0005003E" w:rsidRPr="00F47E08">
        <w:rPr>
          <w:rFonts w:ascii="Arial" w:hAnsi="Arial" w:cs="Arial"/>
          <w:bCs/>
          <w:sz w:val="24"/>
          <w:szCs w:val="24"/>
          <w:u w:val="single"/>
        </w:rPr>
        <w:t>This includes but is not limited to one of the following construction types:</w:t>
      </w:r>
    </w:p>
    <w:p w14:paraId="3431C2E7" w14:textId="69B8D6B3" w:rsidR="00434592" w:rsidRPr="00F47E08" w:rsidRDefault="00434592" w:rsidP="00F7532E">
      <w:pPr>
        <w:spacing w:after="0" w:line="508" w:lineRule="exact"/>
        <w:rPr>
          <w:rFonts w:ascii="Arial" w:hAnsi="Arial" w:cs="Arial"/>
          <w:bCs/>
          <w:sz w:val="24"/>
          <w:szCs w:val="24"/>
        </w:rPr>
      </w:pPr>
    </w:p>
    <w:p w14:paraId="1CD9AAC3" w14:textId="10B383CA" w:rsidR="004D69FA" w:rsidRPr="00F47E08" w:rsidRDefault="00F47E08" w:rsidP="00493840">
      <w:pPr>
        <w:pStyle w:val="ListParagraph"/>
        <w:numPr>
          <w:ilvl w:val="0"/>
          <w:numId w:val="1"/>
        </w:numPr>
        <w:spacing w:after="0" w:line="508" w:lineRule="exact"/>
        <w:rPr>
          <w:rFonts w:ascii="Arial" w:hAnsi="Arial" w:cs="Arial"/>
          <w:bCs/>
          <w:sz w:val="24"/>
          <w:szCs w:val="24"/>
          <w:u w:val="single"/>
        </w:rPr>
      </w:pPr>
      <w:r w:rsidRPr="00F47E08">
        <w:rPr>
          <w:rFonts w:ascii="Arial" w:hAnsi="Arial" w:cs="Arial"/>
          <w:bCs/>
          <w:sz w:val="24"/>
          <w:szCs w:val="24"/>
          <w:u w:val="single"/>
        </w:rPr>
        <w:t>“</w:t>
      </w:r>
      <w:r w:rsidR="004D69FA" w:rsidRPr="00F47E08">
        <w:rPr>
          <w:rFonts w:ascii="Arial" w:hAnsi="Arial" w:cs="Arial"/>
          <w:bCs/>
          <w:sz w:val="24"/>
          <w:szCs w:val="24"/>
          <w:u w:val="single"/>
        </w:rPr>
        <w:t>Rock-armored crossing</w:t>
      </w:r>
      <w:r w:rsidRPr="00F47E08">
        <w:rPr>
          <w:rFonts w:ascii="Arial" w:hAnsi="Arial" w:cs="Arial"/>
          <w:bCs/>
          <w:sz w:val="24"/>
          <w:szCs w:val="24"/>
          <w:u w:val="single"/>
        </w:rPr>
        <w:t>”</w:t>
      </w:r>
      <w:r w:rsidR="004D69FA" w:rsidRPr="00F47E08">
        <w:rPr>
          <w:rFonts w:ascii="Arial" w:hAnsi="Arial" w:cs="Arial"/>
          <w:bCs/>
          <w:sz w:val="24"/>
          <w:szCs w:val="24"/>
          <w:u w:val="single"/>
        </w:rPr>
        <w:t xml:space="preserve"> means a Logging Road Watercourse crossing where fill is placed in the channel to establish a usable road grade and the outfall of the crossing and road surface are protected against scour by revetment composed of rock.</w:t>
      </w:r>
    </w:p>
    <w:p w14:paraId="6578C564" w14:textId="77777777" w:rsidR="004D69FA" w:rsidRPr="00F47E08" w:rsidRDefault="004D69FA" w:rsidP="004D69FA">
      <w:pPr>
        <w:spacing w:after="0" w:line="508" w:lineRule="exact"/>
        <w:rPr>
          <w:rFonts w:ascii="Arial" w:hAnsi="Arial" w:cs="Arial"/>
          <w:bCs/>
          <w:sz w:val="24"/>
          <w:szCs w:val="24"/>
          <w:u w:val="single"/>
        </w:rPr>
      </w:pPr>
    </w:p>
    <w:p w14:paraId="65398343" w14:textId="22291DC8" w:rsidR="004D69FA" w:rsidRPr="00F47E08" w:rsidRDefault="00F47E08" w:rsidP="0005003E">
      <w:pPr>
        <w:pStyle w:val="ListParagraph"/>
        <w:numPr>
          <w:ilvl w:val="0"/>
          <w:numId w:val="1"/>
        </w:numPr>
        <w:spacing w:after="0" w:line="508" w:lineRule="exact"/>
        <w:rPr>
          <w:rFonts w:ascii="Arial" w:hAnsi="Arial" w:cs="Arial"/>
          <w:bCs/>
          <w:sz w:val="24"/>
          <w:szCs w:val="24"/>
          <w:u w:val="single"/>
        </w:rPr>
      </w:pPr>
      <w:r w:rsidRPr="00F47E08">
        <w:rPr>
          <w:rFonts w:ascii="Arial" w:hAnsi="Arial" w:cs="Arial"/>
          <w:bCs/>
          <w:sz w:val="24"/>
          <w:szCs w:val="24"/>
          <w:u w:val="single"/>
        </w:rPr>
        <w:t>“</w:t>
      </w:r>
      <w:r w:rsidR="004D69FA" w:rsidRPr="00F47E08">
        <w:rPr>
          <w:rFonts w:ascii="Arial" w:hAnsi="Arial" w:cs="Arial"/>
          <w:bCs/>
          <w:sz w:val="24"/>
          <w:szCs w:val="24"/>
          <w:u w:val="single"/>
        </w:rPr>
        <w:t>Rock-fill crossing</w:t>
      </w:r>
      <w:r w:rsidRPr="00F47E08">
        <w:rPr>
          <w:rFonts w:ascii="Arial" w:hAnsi="Arial" w:cs="Arial"/>
          <w:bCs/>
          <w:sz w:val="24"/>
          <w:szCs w:val="24"/>
          <w:u w:val="single"/>
        </w:rPr>
        <w:t>”</w:t>
      </w:r>
      <w:r w:rsidR="004D69FA" w:rsidRPr="00F47E08">
        <w:rPr>
          <w:rFonts w:ascii="Arial" w:hAnsi="Arial" w:cs="Arial"/>
          <w:bCs/>
          <w:sz w:val="24"/>
          <w:szCs w:val="24"/>
          <w:u w:val="single"/>
        </w:rPr>
        <w:t xml:space="preserve"> means a Logging Road Watercourse crossing where rock that is free of fines is placed as fill in the channel to establish a usable road grade through the crossing.</w:t>
      </w:r>
    </w:p>
    <w:p w14:paraId="6A6D9DCB" w14:textId="77777777" w:rsidR="004D69FA" w:rsidRPr="00F47E08" w:rsidRDefault="004D69FA" w:rsidP="004D69FA">
      <w:pPr>
        <w:spacing w:after="0" w:line="508" w:lineRule="exact"/>
        <w:rPr>
          <w:rFonts w:ascii="Arial" w:hAnsi="Arial" w:cs="Arial"/>
          <w:bCs/>
          <w:sz w:val="24"/>
          <w:szCs w:val="24"/>
          <w:u w:val="single"/>
        </w:rPr>
      </w:pPr>
    </w:p>
    <w:p w14:paraId="7A46721E" w14:textId="27BB485E" w:rsidR="006D0D5B" w:rsidRPr="00AF032B" w:rsidRDefault="00F47E08" w:rsidP="0005003E">
      <w:pPr>
        <w:pStyle w:val="ListParagraph"/>
        <w:numPr>
          <w:ilvl w:val="0"/>
          <w:numId w:val="1"/>
        </w:numPr>
        <w:spacing w:after="0" w:line="508" w:lineRule="exact"/>
        <w:rPr>
          <w:rFonts w:ascii="Arial" w:hAnsi="Arial" w:cs="Arial"/>
          <w:bCs/>
          <w:sz w:val="24"/>
          <w:szCs w:val="24"/>
          <w:u w:val="single"/>
        </w:rPr>
      </w:pPr>
      <w:r w:rsidRPr="00F47E08">
        <w:rPr>
          <w:rFonts w:ascii="Arial" w:hAnsi="Arial" w:cs="Arial"/>
          <w:bCs/>
          <w:sz w:val="24"/>
          <w:szCs w:val="24"/>
          <w:u w:val="single"/>
        </w:rPr>
        <w:t>“</w:t>
      </w:r>
      <w:r w:rsidR="004D69FA" w:rsidRPr="00F47E08">
        <w:rPr>
          <w:rFonts w:ascii="Arial" w:hAnsi="Arial" w:cs="Arial"/>
          <w:bCs/>
          <w:sz w:val="24"/>
          <w:szCs w:val="24"/>
          <w:u w:val="single"/>
        </w:rPr>
        <w:t>Vented crossing</w:t>
      </w:r>
      <w:r w:rsidRPr="00F47E08">
        <w:rPr>
          <w:rFonts w:ascii="Arial" w:hAnsi="Arial" w:cs="Arial"/>
          <w:bCs/>
          <w:sz w:val="24"/>
          <w:szCs w:val="24"/>
          <w:u w:val="single"/>
        </w:rPr>
        <w:t>”</w:t>
      </w:r>
      <w:r w:rsidR="004D69FA" w:rsidRPr="00F47E08">
        <w:rPr>
          <w:rFonts w:ascii="Arial" w:hAnsi="Arial" w:cs="Arial"/>
          <w:bCs/>
          <w:sz w:val="24"/>
          <w:szCs w:val="24"/>
          <w:u w:val="single"/>
        </w:rPr>
        <w:t xml:space="preserve"> means a Logging Road Watercourse crossing designed to allow low water flow in the</w:t>
      </w:r>
      <w:r w:rsidR="004D69FA" w:rsidRPr="00AF032B">
        <w:rPr>
          <w:rFonts w:ascii="Arial" w:hAnsi="Arial" w:cs="Arial"/>
          <w:bCs/>
          <w:sz w:val="24"/>
          <w:szCs w:val="24"/>
          <w:u w:val="single"/>
        </w:rPr>
        <w:t xml:space="preserve"> stream channel to pass through the structure, usually through a culvert, and high water flow to pass over the roadway.</w:t>
      </w:r>
    </w:p>
    <w:p w14:paraId="2729ABAC" w14:textId="77777777" w:rsidR="0005003E" w:rsidRPr="00AF032B" w:rsidRDefault="0005003E" w:rsidP="0005003E">
      <w:pPr>
        <w:pStyle w:val="ListParagraph"/>
        <w:rPr>
          <w:rFonts w:ascii="Arial" w:hAnsi="Arial" w:cs="Arial"/>
          <w:bCs/>
          <w:sz w:val="24"/>
          <w:szCs w:val="24"/>
          <w:u w:val="single"/>
        </w:rPr>
      </w:pPr>
    </w:p>
    <w:p w14:paraId="7C64D1F3" w14:textId="0495906E" w:rsidR="00E0061A" w:rsidRPr="00AF032B" w:rsidRDefault="009C0A76" w:rsidP="00E0061A">
      <w:pPr>
        <w:pStyle w:val="ListParagraph"/>
        <w:numPr>
          <w:ilvl w:val="0"/>
          <w:numId w:val="1"/>
        </w:numPr>
        <w:spacing w:after="0" w:line="508" w:lineRule="exact"/>
        <w:rPr>
          <w:rFonts w:ascii="Arial" w:hAnsi="Arial" w:cs="Arial"/>
          <w:bCs/>
          <w:sz w:val="24"/>
          <w:szCs w:val="24"/>
          <w:u w:val="single"/>
        </w:rPr>
      </w:pPr>
      <w:r>
        <w:rPr>
          <w:rFonts w:ascii="Arial" w:hAnsi="Arial" w:cs="Arial"/>
          <w:bCs/>
          <w:sz w:val="24"/>
          <w:szCs w:val="24"/>
          <w:u w:val="single"/>
        </w:rPr>
        <w:lastRenderedPageBreak/>
        <w:t>p</w:t>
      </w:r>
      <w:r w:rsidR="00E0061A" w:rsidRPr="00AF032B">
        <w:rPr>
          <w:rFonts w:ascii="Arial" w:hAnsi="Arial" w:cs="Arial"/>
          <w:bCs/>
          <w:sz w:val="24"/>
          <w:szCs w:val="24"/>
          <w:u w:val="single"/>
        </w:rPr>
        <w:t xml:space="preserve"> road surface crosses at the natural grade of the channel and the channel surface </w:t>
      </w:r>
      <w:proofErr w:type="gramStart"/>
      <w:r w:rsidR="00E0061A" w:rsidRPr="00AF032B">
        <w:rPr>
          <w:rFonts w:ascii="Arial" w:hAnsi="Arial" w:cs="Arial"/>
          <w:bCs/>
          <w:sz w:val="24"/>
          <w:szCs w:val="24"/>
          <w:u w:val="single"/>
        </w:rPr>
        <w:t>is</w:t>
      </w:r>
      <w:proofErr w:type="gramEnd"/>
      <w:r w:rsidR="00E0061A" w:rsidRPr="00AF032B">
        <w:rPr>
          <w:rFonts w:ascii="Arial" w:hAnsi="Arial" w:cs="Arial"/>
          <w:bCs/>
          <w:sz w:val="24"/>
          <w:szCs w:val="24"/>
          <w:u w:val="single"/>
        </w:rPr>
        <w:t xml:space="preserve"> composed of stable native material sufficient to support crossing use</w:t>
      </w:r>
      <w:r w:rsidR="00EA3004" w:rsidRPr="00AF032B">
        <w:rPr>
          <w:rFonts w:ascii="Arial" w:hAnsi="Arial" w:cs="Arial"/>
          <w:bCs/>
          <w:sz w:val="24"/>
          <w:szCs w:val="24"/>
          <w:u w:val="single"/>
        </w:rPr>
        <w:t>.</w:t>
      </w:r>
    </w:p>
    <w:p w14:paraId="748BD340" w14:textId="010FAE34" w:rsidR="00223AB0" w:rsidRDefault="00223AB0" w:rsidP="00F7532E">
      <w:pPr>
        <w:spacing w:after="0" w:line="508" w:lineRule="exact"/>
        <w:rPr>
          <w:rFonts w:ascii="Arial" w:hAnsi="Arial" w:cs="Arial"/>
          <w:bCs/>
          <w:sz w:val="24"/>
          <w:szCs w:val="24"/>
        </w:rPr>
      </w:pPr>
      <w:r w:rsidRPr="00AF032B">
        <w:rPr>
          <w:rFonts w:ascii="Arial" w:hAnsi="Arial" w:cs="Arial"/>
          <w:bCs/>
          <w:sz w:val="24"/>
          <w:szCs w:val="24"/>
        </w:rPr>
        <w:t>*****</w:t>
      </w:r>
    </w:p>
    <w:p w14:paraId="19716820" w14:textId="77777777" w:rsidR="00F34E78" w:rsidRDefault="00F34E78" w:rsidP="00F7532E">
      <w:pPr>
        <w:spacing w:after="0" w:line="508" w:lineRule="exact"/>
        <w:rPr>
          <w:rFonts w:ascii="Arial" w:hAnsi="Arial" w:cs="Arial"/>
          <w:bCs/>
          <w:sz w:val="24"/>
          <w:szCs w:val="24"/>
        </w:rPr>
      </w:pPr>
    </w:p>
    <w:p w14:paraId="76B81F31" w14:textId="24949C62" w:rsidR="00BB4E51" w:rsidRPr="00AF032B" w:rsidRDefault="00BB4E51" w:rsidP="00F7532E">
      <w:pPr>
        <w:spacing w:after="0" w:line="508" w:lineRule="exact"/>
        <w:rPr>
          <w:rFonts w:ascii="Arial" w:hAnsi="Arial" w:cs="Arial"/>
          <w:bCs/>
          <w:sz w:val="24"/>
          <w:szCs w:val="24"/>
        </w:rPr>
      </w:pPr>
      <w:r>
        <w:rPr>
          <w:rStyle w:val="cosmallcaps"/>
          <w:rFonts w:ascii="Arial" w:hAnsi="Arial" w:cs="Arial"/>
          <w:caps/>
          <w:color w:val="212121"/>
          <w:shd w:val="clear" w:color="auto" w:fill="FFFFFF"/>
        </w:rPr>
        <w:t>NOTE</w:t>
      </w:r>
      <w:r>
        <w:rPr>
          <w:rFonts w:ascii="Arial" w:hAnsi="Arial" w:cs="Arial"/>
          <w:color w:val="212121"/>
          <w:shd w:val="clear" w:color="auto" w:fill="FFFFFF"/>
        </w:rPr>
        <w:t>: Authority cited: Sections 4551, 4551.5, 4553, 4561, 4561.5,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w:t>
      </w:r>
      <w:r>
        <w:rPr>
          <w:rStyle w:val="Emphasis"/>
          <w:rFonts w:ascii="Arial" w:hAnsi="Arial" w:cs="Arial"/>
          <w:color w:val="212121"/>
          <w:shd w:val="clear" w:color="auto" w:fill="FFFFFF"/>
        </w:rPr>
        <w:t>Laupheimer v. State</w:t>
      </w:r>
      <w:r>
        <w:rPr>
          <w:rFonts w:ascii="Arial" w:hAnsi="Arial" w:cs="Arial"/>
          <w:color w:val="212121"/>
          <w:shd w:val="clear" w:color="auto" w:fill="FFFFFF"/>
        </w:rPr>
        <w:t> (1988) 200 Cal.App.3d 440; 246 Cal. Rptr. 82; and </w:t>
      </w:r>
      <w:r>
        <w:rPr>
          <w:rStyle w:val="Emphasis"/>
          <w:rFonts w:ascii="Arial" w:hAnsi="Arial" w:cs="Arial"/>
          <w:color w:val="212121"/>
          <w:shd w:val="clear" w:color="auto" w:fill="FFFFFF"/>
        </w:rPr>
        <w:t>Joy Road Area Forest and Watershed Association v. California Department of Forestry &amp; Fire Protection</w:t>
      </w:r>
      <w:r>
        <w:rPr>
          <w:rFonts w:ascii="Arial" w:hAnsi="Arial" w:cs="Arial"/>
          <w:color w:val="212121"/>
          <w:shd w:val="clear" w:color="auto" w:fill="FFFFFF"/>
        </w:rPr>
        <w:t>, Sonoma County Superior Court No. SCV 229850.</w:t>
      </w:r>
    </w:p>
    <w:sectPr w:rsidR="00BB4E51" w:rsidRPr="00AF032B" w:rsidSect="00493840">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1908" w14:textId="77777777" w:rsidR="00F8132E" w:rsidRDefault="00F8132E" w:rsidP="00B03E35">
      <w:pPr>
        <w:spacing w:after="0" w:line="240" w:lineRule="auto"/>
      </w:pPr>
      <w:r>
        <w:separator/>
      </w:r>
    </w:p>
  </w:endnote>
  <w:endnote w:type="continuationSeparator" w:id="0">
    <w:p w14:paraId="2C8B7241" w14:textId="77777777" w:rsidR="00F8132E" w:rsidRDefault="00F8132E"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261DB0ED"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36B3" w14:textId="77777777" w:rsidR="00F8132E" w:rsidRDefault="00F8132E" w:rsidP="00B03E35">
      <w:pPr>
        <w:spacing w:after="0" w:line="240" w:lineRule="auto"/>
      </w:pPr>
      <w:r>
        <w:separator/>
      </w:r>
    </w:p>
  </w:footnote>
  <w:footnote w:type="continuationSeparator" w:id="0">
    <w:p w14:paraId="5AB993CB" w14:textId="77777777" w:rsidR="00F8132E" w:rsidRDefault="00F8132E"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38553021"/>
  <w:bookmarkStart w:id="2"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1D17F505">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DE9F6D"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3B1F8048">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CB61A3"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42891E3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BB827F"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1"/>
  <w:bookmarkEnd w:id="2"/>
  <w:p w14:paraId="2096950B" w14:textId="77777777" w:rsidR="00F8132E" w:rsidRDefault="00F81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7A62"/>
    <w:multiLevelType w:val="hybridMultilevel"/>
    <w:tmpl w:val="8B84C1B8"/>
    <w:lvl w:ilvl="0" w:tplc="5232B46E">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8871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YlUjqCLI/GDR0xGyQjxCJop1GjupZXKGGy4tRB85vdV24xxT81GqEI5qWltb/IL6zE2wCXoxSXBiuLUfZUhsg==" w:salt="F2zWXz9bwf+Rhzy5pGFcsg=="/>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5938"/>
    <w:rsid w:val="00030C7E"/>
    <w:rsid w:val="00031013"/>
    <w:rsid w:val="00040AE6"/>
    <w:rsid w:val="00046654"/>
    <w:rsid w:val="0005003E"/>
    <w:rsid w:val="000523F1"/>
    <w:rsid w:val="000A7A55"/>
    <w:rsid w:val="00100E1A"/>
    <w:rsid w:val="0014087D"/>
    <w:rsid w:val="00164DAC"/>
    <w:rsid w:val="0017445A"/>
    <w:rsid w:val="00174E87"/>
    <w:rsid w:val="001B16BF"/>
    <w:rsid w:val="001C4899"/>
    <w:rsid w:val="001D5646"/>
    <w:rsid w:val="001F24DB"/>
    <w:rsid w:val="00203EDB"/>
    <w:rsid w:val="00223AB0"/>
    <w:rsid w:val="002434BD"/>
    <w:rsid w:val="002470DF"/>
    <w:rsid w:val="002703F4"/>
    <w:rsid w:val="00275435"/>
    <w:rsid w:val="00277A92"/>
    <w:rsid w:val="0028608F"/>
    <w:rsid w:val="002B7226"/>
    <w:rsid w:val="002C4B00"/>
    <w:rsid w:val="002C7B75"/>
    <w:rsid w:val="00330FF6"/>
    <w:rsid w:val="00336C07"/>
    <w:rsid w:val="003501FE"/>
    <w:rsid w:val="00353495"/>
    <w:rsid w:val="00390222"/>
    <w:rsid w:val="003A742E"/>
    <w:rsid w:val="003B4032"/>
    <w:rsid w:val="003C418D"/>
    <w:rsid w:val="003C78C5"/>
    <w:rsid w:val="003F546E"/>
    <w:rsid w:val="00413B94"/>
    <w:rsid w:val="0043327B"/>
    <w:rsid w:val="00434592"/>
    <w:rsid w:val="004717AB"/>
    <w:rsid w:val="00471B2D"/>
    <w:rsid w:val="00493840"/>
    <w:rsid w:val="004A03BF"/>
    <w:rsid w:val="004A4D14"/>
    <w:rsid w:val="004B60AC"/>
    <w:rsid w:val="004D69FA"/>
    <w:rsid w:val="004E7295"/>
    <w:rsid w:val="004E7511"/>
    <w:rsid w:val="004F0833"/>
    <w:rsid w:val="00504B55"/>
    <w:rsid w:val="005154D4"/>
    <w:rsid w:val="00555A1D"/>
    <w:rsid w:val="0056002C"/>
    <w:rsid w:val="00576DD1"/>
    <w:rsid w:val="0058076E"/>
    <w:rsid w:val="005932BD"/>
    <w:rsid w:val="005B69E9"/>
    <w:rsid w:val="005C6A43"/>
    <w:rsid w:val="005D0C91"/>
    <w:rsid w:val="005D20FE"/>
    <w:rsid w:val="005F5553"/>
    <w:rsid w:val="006045CE"/>
    <w:rsid w:val="006348A9"/>
    <w:rsid w:val="00652370"/>
    <w:rsid w:val="006653EB"/>
    <w:rsid w:val="0069235A"/>
    <w:rsid w:val="006A1787"/>
    <w:rsid w:val="006A5A36"/>
    <w:rsid w:val="006B4461"/>
    <w:rsid w:val="006B5A0A"/>
    <w:rsid w:val="006C1724"/>
    <w:rsid w:val="006D0D5B"/>
    <w:rsid w:val="006D21BD"/>
    <w:rsid w:val="006D445A"/>
    <w:rsid w:val="00702AE3"/>
    <w:rsid w:val="00735088"/>
    <w:rsid w:val="007C11AA"/>
    <w:rsid w:val="007C57A1"/>
    <w:rsid w:val="007C7236"/>
    <w:rsid w:val="008313A6"/>
    <w:rsid w:val="0083440A"/>
    <w:rsid w:val="00845EC7"/>
    <w:rsid w:val="00875D1B"/>
    <w:rsid w:val="008A44C5"/>
    <w:rsid w:val="008D3AB1"/>
    <w:rsid w:val="008E2253"/>
    <w:rsid w:val="0090421B"/>
    <w:rsid w:val="00912A2E"/>
    <w:rsid w:val="00956076"/>
    <w:rsid w:val="00980420"/>
    <w:rsid w:val="00983CF4"/>
    <w:rsid w:val="00997D7A"/>
    <w:rsid w:val="009A5720"/>
    <w:rsid w:val="009A7C86"/>
    <w:rsid w:val="009B42A1"/>
    <w:rsid w:val="009C0A76"/>
    <w:rsid w:val="009C2BBF"/>
    <w:rsid w:val="009C65A1"/>
    <w:rsid w:val="00A00E9A"/>
    <w:rsid w:val="00A01AE2"/>
    <w:rsid w:val="00A03A7B"/>
    <w:rsid w:val="00A421DC"/>
    <w:rsid w:val="00A47B23"/>
    <w:rsid w:val="00A5045E"/>
    <w:rsid w:val="00A51394"/>
    <w:rsid w:val="00AF032B"/>
    <w:rsid w:val="00B03E35"/>
    <w:rsid w:val="00B07103"/>
    <w:rsid w:val="00B254CA"/>
    <w:rsid w:val="00B33DCE"/>
    <w:rsid w:val="00B341A3"/>
    <w:rsid w:val="00B65108"/>
    <w:rsid w:val="00BB4E51"/>
    <w:rsid w:val="00BC07BA"/>
    <w:rsid w:val="00BD0A08"/>
    <w:rsid w:val="00BD4236"/>
    <w:rsid w:val="00BE2698"/>
    <w:rsid w:val="00C2493F"/>
    <w:rsid w:val="00C67F07"/>
    <w:rsid w:val="00C80F72"/>
    <w:rsid w:val="00CA08DD"/>
    <w:rsid w:val="00CC7C04"/>
    <w:rsid w:val="00CE0CBD"/>
    <w:rsid w:val="00CE7347"/>
    <w:rsid w:val="00CF016E"/>
    <w:rsid w:val="00D05CA9"/>
    <w:rsid w:val="00D43D56"/>
    <w:rsid w:val="00D52FCC"/>
    <w:rsid w:val="00D74019"/>
    <w:rsid w:val="00D75A56"/>
    <w:rsid w:val="00D913CD"/>
    <w:rsid w:val="00D9651B"/>
    <w:rsid w:val="00DA74E9"/>
    <w:rsid w:val="00DC43B9"/>
    <w:rsid w:val="00DE0157"/>
    <w:rsid w:val="00DF5ACD"/>
    <w:rsid w:val="00E0061A"/>
    <w:rsid w:val="00E41124"/>
    <w:rsid w:val="00E44B77"/>
    <w:rsid w:val="00E5232D"/>
    <w:rsid w:val="00E54E8A"/>
    <w:rsid w:val="00E77F09"/>
    <w:rsid w:val="00EA3004"/>
    <w:rsid w:val="00EC4328"/>
    <w:rsid w:val="00EF3BFF"/>
    <w:rsid w:val="00F2715F"/>
    <w:rsid w:val="00F34E78"/>
    <w:rsid w:val="00F47E08"/>
    <w:rsid w:val="00F663F7"/>
    <w:rsid w:val="00F7532E"/>
    <w:rsid w:val="00F77A0E"/>
    <w:rsid w:val="00F8132E"/>
    <w:rsid w:val="00F96811"/>
    <w:rsid w:val="00FA7816"/>
    <w:rsid w:val="00FB31EB"/>
    <w:rsid w:val="00FC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 w:type="character" w:customStyle="1" w:styleId="cosmallcaps">
    <w:name w:val="co_smallcaps"/>
    <w:basedOn w:val="DefaultParagraphFont"/>
    <w:rsid w:val="00BB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1605</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3</cp:revision>
  <cp:lastPrinted>2023-11-03T21:59:00Z</cp:lastPrinted>
  <dcterms:created xsi:type="dcterms:W3CDTF">2023-11-09T22:06:00Z</dcterms:created>
  <dcterms:modified xsi:type="dcterms:W3CDTF">2023-12-01T14:44:00Z</dcterms:modified>
</cp:coreProperties>
</file>